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6A64" w14:textId="77777777" w:rsidR="0096480C" w:rsidRDefault="0096480C" w:rsidP="005540D8">
      <w:pPr>
        <w:rPr>
          <w:b/>
          <w:sz w:val="24"/>
          <w:szCs w:val="24"/>
        </w:rPr>
      </w:pPr>
      <w:bookmarkStart w:id="0" w:name="_GoBack"/>
      <w:bookmarkEnd w:id="0"/>
    </w:p>
    <w:p w14:paraId="505364AD" w14:textId="77777777" w:rsidR="0096480C" w:rsidRDefault="0096480C" w:rsidP="005540D8">
      <w:pPr>
        <w:rPr>
          <w:b/>
          <w:sz w:val="24"/>
          <w:szCs w:val="24"/>
        </w:rPr>
      </w:pPr>
    </w:p>
    <w:p w14:paraId="686BF543" w14:textId="4FC84031" w:rsidR="005540D8" w:rsidRPr="00B9251D" w:rsidRDefault="005540D8" w:rsidP="005540D8">
      <w:pPr>
        <w:rPr>
          <w:b/>
          <w:sz w:val="24"/>
          <w:szCs w:val="24"/>
        </w:rPr>
      </w:pPr>
      <w:r w:rsidRPr="00B9251D">
        <w:rPr>
          <w:b/>
          <w:sz w:val="24"/>
          <w:szCs w:val="24"/>
        </w:rPr>
        <w:t>CRCEA Conference</w:t>
      </w:r>
    </w:p>
    <w:p w14:paraId="5719E244" w14:textId="3BA0EE10" w:rsidR="00DD3609" w:rsidRPr="00B9251D" w:rsidRDefault="00DD3609">
      <w:pPr>
        <w:pStyle w:val="BodyText"/>
      </w:pPr>
    </w:p>
    <w:p w14:paraId="64404EAD" w14:textId="76D0A3EE" w:rsidR="00BB297D" w:rsidRPr="00B9251D" w:rsidRDefault="00BB297D" w:rsidP="00BB297D">
      <w:pPr>
        <w:rPr>
          <w:b/>
          <w:sz w:val="24"/>
          <w:szCs w:val="24"/>
        </w:rPr>
      </w:pPr>
      <w:r w:rsidRPr="00B9251D">
        <w:rPr>
          <w:b/>
          <w:sz w:val="24"/>
          <w:szCs w:val="24"/>
        </w:rPr>
        <w:t xml:space="preserve">Sunday </w:t>
      </w:r>
      <w:r w:rsidR="0096480C">
        <w:rPr>
          <w:b/>
          <w:sz w:val="24"/>
          <w:szCs w:val="24"/>
        </w:rPr>
        <w:t>April 14, 2019</w:t>
      </w:r>
      <w:r w:rsidRPr="00B9251D">
        <w:rPr>
          <w:b/>
          <w:sz w:val="24"/>
          <w:szCs w:val="24"/>
        </w:rPr>
        <w:t xml:space="preserve"> </w:t>
      </w:r>
    </w:p>
    <w:p w14:paraId="36BC16CC" w14:textId="77777777" w:rsidR="00894431" w:rsidRPr="00B9251D" w:rsidRDefault="00894431" w:rsidP="00BB297D">
      <w:pPr>
        <w:rPr>
          <w:b/>
          <w:sz w:val="24"/>
          <w:szCs w:val="24"/>
        </w:rPr>
      </w:pPr>
    </w:p>
    <w:p w14:paraId="1217380A" w14:textId="3A7C75EE" w:rsidR="00BB297D" w:rsidRPr="00B9251D" w:rsidRDefault="00BB297D" w:rsidP="00894431">
      <w:pPr>
        <w:rPr>
          <w:b/>
          <w:sz w:val="24"/>
          <w:szCs w:val="24"/>
        </w:rPr>
      </w:pPr>
      <w:r w:rsidRPr="00B9251D">
        <w:rPr>
          <w:sz w:val="24"/>
          <w:szCs w:val="24"/>
        </w:rPr>
        <w:t>2:</w:t>
      </w:r>
      <w:r w:rsidR="0096480C">
        <w:rPr>
          <w:sz w:val="24"/>
          <w:szCs w:val="24"/>
        </w:rPr>
        <w:t>0</w:t>
      </w:r>
      <w:r w:rsidRPr="00B9251D">
        <w:rPr>
          <w:sz w:val="24"/>
          <w:szCs w:val="24"/>
        </w:rPr>
        <w:t>0pm to 5:00pm Conference Registration</w:t>
      </w:r>
      <w:r w:rsidRPr="00B9251D">
        <w:rPr>
          <w:b/>
          <w:sz w:val="24"/>
          <w:szCs w:val="24"/>
        </w:rPr>
        <w:t xml:space="preserve"> </w:t>
      </w:r>
      <w:r w:rsidRPr="00B9251D">
        <w:rPr>
          <w:sz w:val="24"/>
          <w:szCs w:val="24"/>
        </w:rPr>
        <w:t>(</w:t>
      </w:r>
      <w:r w:rsidR="0096480C">
        <w:rPr>
          <w:sz w:val="24"/>
          <w:szCs w:val="24"/>
        </w:rPr>
        <w:t>Grand View</w:t>
      </w:r>
      <w:r w:rsidR="00B57A8B" w:rsidRPr="00B9251D">
        <w:rPr>
          <w:sz w:val="24"/>
          <w:szCs w:val="24"/>
        </w:rPr>
        <w:t xml:space="preserve"> Ballr</w:t>
      </w:r>
      <w:r w:rsidRPr="00B9251D">
        <w:rPr>
          <w:sz w:val="24"/>
          <w:szCs w:val="24"/>
        </w:rPr>
        <w:t>oom)</w:t>
      </w:r>
    </w:p>
    <w:p w14:paraId="27D9A94A" w14:textId="2BDCFD28" w:rsidR="00BB297D" w:rsidRPr="00B9251D" w:rsidRDefault="00BB297D">
      <w:pPr>
        <w:pStyle w:val="BodyText"/>
      </w:pPr>
    </w:p>
    <w:p w14:paraId="3664E35C" w14:textId="4B78A564" w:rsidR="00BB297D" w:rsidRDefault="00BB297D" w:rsidP="00BB297D">
      <w:pPr>
        <w:rPr>
          <w:b/>
          <w:sz w:val="24"/>
          <w:szCs w:val="24"/>
        </w:rPr>
      </w:pPr>
      <w:r w:rsidRPr="00B9251D">
        <w:rPr>
          <w:b/>
          <w:sz w:val="24"/>
          <w:szCs w:val="24"/>
        </w:rPr>
        <w:t>Monday April 1</w:t>
      </w:r>
      <w:r w:rsidR="0096480C">
        <w:rPr>
          <w:b/>
          <w:sz w:val="24"/>
          <w:szCs w:val="24"/>
        </w:rPr>
        <w:t>5</w:t>
      </w:r>
      <w:r w:rsidRPr="00B9251D">
        <w:rPr>
          <w:b/>
          <w:sz w:val="24"/>
          <w:szCs w:val="24"/>
        </w:rPr>
        <w:t>, 2018</w:t>
      </w:r>
    </w:p>
    <w:p w14:paraId="6E6DC6A4" w14:textId="101377B1" w:rsidR="0096480C" w:rsidRDefault="0096480C" w:rsidP="00BB297D">
      <w:pPr>
        <w:rPr>
          <w:b/>
          <w:sz w:val="24"/>
          <w:szCs w:val="24"/>
        </w:rPr>
      </w:pPr>
    </w:p>
    <w:p w14:paraId="55E36D0F" w14:textId="04E196E4" w:rsidR="0096480C" w:rsidRDefault="0096480C" w:rsidP="00BB297D">
      <w:pPr>
        <w:rPr>
          <w:b/>
          <w:sz w:val="24"/>
          <w:szCs w:val="24"/>
        </w:rPr>
      </w:pPr>
      <w:r>
        <w:rPr>
          <w:b/>
          <w:sz w:val="24"/>
          <w:szCs w:val="24"/>
        </w:rPr>
        <w:t>Membership Meeting:  Grand View Ballroom</w:t>
      </w:r>
    </w:p>
    <w:p w14:paraId="0238C77B" w14:textId="1F4E0B47" w:rsidR="0096480C" w:rsidRPr="00B9251D" w:rsidRDefault="0096480C" w:rsidP="00BB297D">
      <w:pPr>
        <w:rPr>
          <w:b/>
          <w:sz w:val="24"/>
          <w:szCs w:val="24"/>
        </w:rPr>
      </w:pPr>
      <w:r>
        <w:rPr>
          <w:b/>
          <w:sz w:val="24"/>
          <w:szCs w:val="24"/>
        </w:rPr>
        <w:t>9:30 – 11:30 AM</w:t>
      </w:r>
    </w:p>
    <w:p w14:paraId="11BCC1F9" w14:textId="5C181D19" w:rsidR="004679CB" w:rsidRDefault="004679CB" w:rsidP="00BB297D">
      <w:pPr>
        <w:rPr>
          <w:b/>
          <w:sz w:val="24"/>
          <w:szCs w:val="24"/>
        </w:rPr>
      </w:pPr>
    </w:p>
    <w:p w14:paraId="24213EB2" w14:textId="4F817B7C" w:rsidR="002E6DCB" w:rsidRDefault="005F2D7A" w:rsidP="00BB297D">
      <w:pPr>
        <w:rPr>
          <w:sz w:val="24"/>
          <w:szCs w:val="24"/>
        </w:rPr>
      </w:pPr>
      <w:r w:rsidRPr="005F2D7A">
        <w:rPr>
          <w:sz w:val="24"/>
          <w:szCs w:val="24"/>
        </w:rPr>
        <w:t>Handout of draft CRCEA Membership Recruitment &amp; Retention Guide</w:t>
      </w:r>
      <w:r w:rsidR="003D6C5F">
        <w:rPr>
          <w:sz w:val="24"/>
          <w:szCs w:val="24"/>
        </w:rPr>
        <w:t xml:space="preserve"> shared with each county in attendance.</w:t>
      </w:r>
    </w:p>
    <w:p w14:paraId="356B16EB" w14:textId="685B0B29" w:rsidR="003D6C5F" w:rsidRDefault="003D6C5F" w:rsidP="00BB297D">
      <w:pPr>
        <w:rPr>
          <w:sz w:val="24"/>
          <w:szCs w:val="24"/>
        </w:rPr>
      </w:pPr>
    </w:p>
    <w:p w14:paraId="07C82347" w14:textId="4E2733B5" w:rsidR="003D6C5F" w:rsidRDefault="003D6C5F" w:rsidP="00BB297D">
      <w:pPr>
        <w:rPr>
          <w:sz w:val="24"/>
          <w:szCs w:val="24"/>
        </w:rPr>
      </w:pPr>
      <w:r>
        <w:rPr>
          <w:sz w:val="24"/>
          <w:szCs w:val="24"/>
        </w:rPr>
        <w:t xml:space="preserve">Rhonda stated that she has been building this document for several months.  </w:t>
      </w:r>
      <w:r w:rsidR="00375635">
        <w:rPr>
          <w:sz w:val="24"/>
          <w:szCs w:val="24"/>
        </w:rPr>
        <w:t>She asked that the Counties who had blank areas in the document to send her any updates so that she may be able to complete the document.</w:t>
      </w:r>
    </w:p>
    <w:p w14:paraId="10C275DB" w14:textId="77777777" w:rsidR="00AF1A4C" w:rsidRDefault="00AF1A4C" w:rsidP="00BB297D">
      <w:pPr>
        <w:rPr>
          <w:sz w:val="24"/>
          <w:szCs w:val="24"/>
        </w:rPr>
      </w:pPr>
    </w:p>
    <w:p w14:paraId="59E074B8" w14:textId="561C6E34" w:rsidR="003D6C5F" w:rsidRDefault="00C416A0" w:rsidP="00BB297D">
      <w:pPr>
        <w:rPr>
          <w:sz w:val="24"/>
          <w:szCs w:val="24"/>
        </w:rPr>
      </w:pPr>
      <w:r>
        <w:rPr>
          <w:sz w:val="24"/>
          <w:szCs w:val="24"/>
        </w:rPr>
        <w:t>The first topic</w:t>
      </w:r>
      <w:r w:rsidR="003D6C5F">
        <w:rPr>
          <w:sz w:val="24"/>
          <w:szCs w:val="24"/>
        </w:rPr>
        <w:t xml:space="preserve"> </w:t>
      </w:r>
      <w:r w:rsidR="00F126B9">
        <w:rPr>
          <w:sz w:val="24"/>
          <w:szCs w:val="24"/>
        </w:rPr>
        <w:t>in the guide is</w:t>
      </w:r>
      <w:r w:rsidR="003D6C5F">
        <w:rPr>
          <w:sz w:val="24"/>
          <w:szCs w:val="24"/>
        </w:rPr>
        <w:t xml:space="preserve"> the scholarship program.  If any entries are missing, the counties can still enter the information and give it to Rhonda.  </w:t>
      </w:r>
      <w:r w:rsidR="00AF1A4C">
        <w:rPr>
          <w:sz w:val="24"/>
          <w:szCs w:val="24"/>
        </w:rPr>
        <w:t xml:space="preserve">Rhonda also asked for any supportive documents that we have for scholarships.  Many of the counties are seeing a reduction in applicants for the scholarships.  We need to look at beefing up the marketing for the scholarship opportunities.  </w:t>
      </w:r>
    </w:p>
    <w:p w14:paraId="46BD5CA4" w14:textId="6997D37F" w:rsidR="00AF1A4C" w:rsidRDefault="00AF1A4C" w:rsidP="00BB297D">
      <w:pPr>
        <w:rPr>
          <w:sz w:val="24"/>
          <w:szCs w:val="24"/>
        </w:rPr>
      </w:pPr>
    </w:p>
    <w:p w14:paraId="009999C4" w14:textId="61146940" w:rsidR="00AF1A4C" w:rsidRDefault="00AF1A4C" w:rsidP="00BB297D">
      <w:pPr>
        <w:rPr>
          <w:sz w:val="24"/>
          <w:szCs w:val="24"/>
        </w:rPr>
      </w:pPr>
      <w:r>
        <w:rPr>
          <w:sz w:val="24"/>
          <w:szCs w:val="24"/>
        </w:rPr>
        <w:t>Retail discounts – many of the counties provide discounts.  See’s candies is popular.</w:t>
      </w:r>
    </w:p>
    <w:p w14:paraId="6716A778" w14:textId="6B23A405" w:rsidR="00AF1A4C" w:rsidRDefault="00AF1A4C" w:rsidP="00BB297D">
      <w:pPr>
        <w:rPr>
          <w:sz w:val="24"/>
          <w:szCs w:val="24"/>
        </w:rPr>
      </w:pPr>
    </w:p>
    <w:p w14:paraId="51585691" w14:textId="0D16745C" w:rsidR="00AF1A4C" w:rsidRDefault="00AF1A4C" w:rsidP="00BB297D">
      <w:pPr>
        <w:rPr>
          <w:sz w:val="24"/>
          <w:szCs w:val="24"/>
        </w:rPr>
      </w:pPr>
      <w:r>
        <w:rPr>
          <w:sz w:val="24"/>
          <w:szCs w:val="24"/>
        </w:rPr>
        <w:t xml:space="preserve">Health and other insurance benefits </w:t>
      </w:r>
      <w:r w:rsidR="00DD6E10">
        <w:rPr>
          <w:sz w:val="24"/>
          <w:szCs w:val="24"/>
        </w:rPr>
        <w:t>–</w:t>
      </w:r>
      <w:r>
        <w:rPr>
          <w:sz w:val="24"/>
          <w:szCs w:val="24"/>
        </w:rPr>
        <w:t xml:space="preserve"> </w:t>
      </w:r>
      <w:r w:rsidR="00DD6E10">
        <w:rPr>
          <w:sz w:val="24"/>
          <w:szCs w:val="24"/>
        </w:rPr>
        <w:t xml:space="preserve">many utilize PGA for supplemental insurance benefits.  There was a request of PGA that they share testimonials of those who have been impacted by the insurance benefits.  These stories could be shared in our newsletters to show why the insurance is important (the travel insurance is very important for those who travel).  </w:t>
      </w:r>
    </w:p>
    <w:p w14:paraId="317AB461" w14:textId="4B66C79A" w:rsidR="00DD6E10" w:rsidRDefault="00DD6E10" w:rsidP="00BB297D">
      <w:pPr>
        <w:rPr>
          <w:sz w:val="24"/>
          <w:szCs w:val="24"/>
        </w:rPr>
      </w:pPr>
    </w:p>
    <w:p w14:paraId="41043B08" w14:textId="707A6B86" w:rsidR="00DD6E10" w:rsidRDefault="00DD6E10" w:rsidP="00BB297D">
      <w:pPr>
        <w:rPr>
          <w:sz w:val="24"/>
          <w:szCs w:val="24"/>
        </w:rPr>
      </w:pPr>
      <w:r>
        <w:rPr>
          <w:sz w:val="24"/>
          <w:szCs w:val="24"/>
        </w:rPr>
        <w:t>Associate members – page 16 of the packet lists the Counties who have these programs and how they work.</w:t>
      </w:r>
      <w:r w:rsidR="00EE59FE">
        <w:rPr>
          <w:sz w:val="24"/>
          <w:szCs w:val="24"/>
        </w:rPr>
        <w:t xml:space="preserve">  In LA County, associate members are entitled to PGA benefits other than the health type insurance</w:t>
      </w:r>
      <w:r w:rsidR="00F126B9">
        <w:rPr>
          <w:sz w:val="24"/>
          <w:szCs w:val="24"/>
        </w:rPr>
        <w:t xml:space="preserve"> (such as travel, pet insurance, etc.)</w:t>
      </w:r>
      <w:r w:rsidR="00EE59FE">
        <w:rPr>
          <w:sz w:val="24"/>
          <w:szCs w:val="24"/>
        </w:rPr>
        <w:t xml:space="preserve">.  </w:t>
      </w:r>
      <w:r w:rsidR="009D4674">
        <w:rPr>
          <w:sz w:val="24"/>
          <w:szCs w:val="24"/>
        </w:rPr>
        <w:t>Additionally, in LA County, t</w:t>
      </w:r>
      <w:r w:rsidR="00EE59FE">
        <w:rPr>
          <w:sz w:val="24"/>
          <w:szCs w:val="24"/>
        </w:rPr>
        <w:t>hey send out quarterly mailing</w:t>
      </w:r>
      <w:r w:rsidR="009D4674">
        <w:rPr>
          <w:sz w:val="24"/>
          <w:szCs w:val="24"/>
        </w:rPr>
        <w:t xml:space="preserve">s to the new retirees to share information about PGA benefits.  </w:t>
      </w:r>
      <w:r w:rsidR="005B0217">
        <w:rPr>
          <w:sz w:val="24"/>
          <w:szCs w:val="24"/>
        </w:rPr>
        <w:t xml:space="preserve">PGA is doing </w:t>
      </w:r>
      <w:r w:rsidR="00DF7ACD">
        <w:rPr>
          <w:sz w:val="24"/>
          <w:szCs w:val="24"/>
        </w:rPr>
        <w:t>multi</w:t>
      </w:r>
      <w:r w:rsidR="005B0217">
        <w:rPr>
          <w:sz w:val="24"/>
          <w:szCs w:val="24"/>
        </w:rPr>
        <w:t xml:space="preserve">-media marketing so that potential members may receive the information electronically, on a website, on the newsletters, in the mail, etc.  </w:t>
      </w:r>
    </w:p>
    <w:p w14:paraId="0FB0FD3B" w14:textId="13EF6A19" w:rsidR="005B0217" w:rsidRDefault="005B0217" w:rsidP="00BB297D">
      <w:pPr>
        <w:rPr>
          <w:sz w:val="24"/>
          <w:szCs w:val="24"/>
        </w:rPr>
      </w:pPr>
    </w:p>
    <w:p w14:paraId="734122AC" w14:textId="15DFEDD1" w:rsidR="00DD6E10" w:rsidRDefault="00EC694C" w:rsidP="00BB297D">
      <w:pPr>
        <w:rPr>
          <w:sz w:val="24"/>
          <w:szCs w:val="24"/>
        </w:rPr>
      </w:pPr>
      <w:r>
        <w:rPr>
          <w:sz w:val="24"/>
          <w:szCs w:val="24"/>
        </w:rPr>
        <w:t xml:space="preserve">Recruitment of retirees not yet members – page 18 – Orange County did not provide a response.  With the quarterly type mailers as suggested above, we could send these mailers.  </w:t>
      </w:r>
    </w:p>
    <w:p w14:paraId="4AB32AFD" w14:textId="5685115D" w:rsidR="0055764F" w:rsidRDefault="0055764F" w:rsidP="00BB297D">
      <w:pPr>
        <w:rPr>
          <w:sz w:val="24"/>
          <w:szCs w:val="24"/>
        </w:rPr>
      </w:pPr>
    </w:p>
    <w:p w14:paraId="49F7F460" w14:textId="41A195C3" w:rsidR="0055764F" w:rsidRDefault="0055764F" w:rsidP="00BB297D">
      <w:pPr>
        <w:rPr>
          <w:sz w:val="24"/>
          <w:szCs w:val="24"/>
        </w:rPr>
      </w:pPr>
      <w:r>
        <w:rPr>
          <w:sz w:val="24"/>
          <w:szCs w:val="24"/>
        </w:rPr>
        <w:t xml:space="preserve">Newsletters – page 19 – all of the counties send out newsletters.  Greg at PGA writes a column each quarter for the Stanislaus newsletter.  PGA would be willing to do this for other counties.  </w:t>
      </w:r>
    </w:p>
    <w:p w14:paraId="6EFB1EFF" w14:textId="32E10F94" w:rsidR="0055764F" w:rsidRDefault="0055764F" w:rsidP="00BB297D">
      <w:pPr>
        <w:rPr>
          <w:sz w:val="24"/>
          <w:szCs w:val="24"/>
        </w:rPr>
      </w:pPr>
    </w:p>
    <w:p w14:paraId="7F1F6CD0" w14:textId="0CF35AD5" w:rsidR="0055764F" w:rsidRDefault="0055764F" w:rsidP="00BB297D">
      <w:pPr>
        <w:rPr>
          <w:sz w:val="24"/>
          <w:szCs w:val="24"/>
        </w:rPr>
      </w:pPr>
      <w:r>
        <w:rPr>
          <w:sz w:val="24"/>
          <w:szCs w:val="24"/>
        </w:rPr>
        <w:t xml:space="preserve">Websites – page 21 – we are not listed as having a website.  </w:t>
      </w:r>
      <w:r w:rsidR="00F126B9">
        <w:rPr>
          <w:sz w:val="24"/>
          <w:szCs w:val="24"/>
        </w:rPr>
        <w:t>(Note:  I will update all of the Orange County areas with missing data.)</w:t>
      </w:r>
    </w:p>
    <w:p w14:paraId="15037CD8" w14:textId="41D92CC8" w:rsidR="0055764F" w:rsidRDefault="0055764F" w:rsidP="00BB297D">
      <w:pPr>
        <w:rPr>
          <w:sz w:val="24"/>
          <w:szCs w:val="24"/>
        </w:rPr>
      </w:pPr>
    </w:p>
    <w:p w14:paraId="4397C4FB" w14:textId="41900C43" w:rsidR="0055764F" w:rsidRDefault="0055764F" w:rsidP="00BB297D">
      <w:pPr>
        <w:rPr>
          <w:sz w:val="24"/>
          <w:szCs w:val="24"/>
        </w:rPr>
      </w:pPr>
      <w:r>
        <w:rPr>
          <w:sz w:val="24"/>
          <w:szCs w:val="24"/>
        </w:rPr>
        <w:t xml:space="preserve">Luncheon meetings – page 27 – we did not provide any information.  </w:t>
      </w:r>
    </w:p>
    <w:p w14:paraId="4E333683" w14:textId="1DBF2711" w:rsidR="0055764F" w:rsidRDefault="0055764F" w:rsidP="00BB297D">
      <w:pPr>
        <w:rPr>
          <w:sz w:val="24"/>
          <w:szCs w:val="24"/>
        </w:rPr>
      </w:pPr>
    </w:p>
    <w:p w14:paraId="494A8B18" w14:textId="5874FD29" w:rsidR="0055764F" w:rsidRDefault="0055764F" w:rsidP="00BB297D">
      <w:pPr>
        <w:rPr>
          <w:sz w:val="24"/>
          <w:szCs w:val="24"/>
        </w:rPr>
      </w:pPr>
      <w:r>
        <w:rPr>
          <w:sz w:val="24"/>
          <w:szCs w:val="24"/>
        </w:rPr>
        <w:t>Sponsorships – page 3</w:t>
      </w:r>
      <w:r w:rsidR="009E3BEE">
        <w:rPr>
          <w:sz w:val="24"/>
          <w:szCs w:val="24"/>
        </w:rPr>
        <w:t>1</w:t>
      </w:r>
      <w:r>
        <w:rPr>
          <w:sz w:val="24"/>
          <w:szCs w:val="24"/>
        </w:rPr>
        <w:t xml:space="preserve"> – only Fresno County responded to this.  </w:t>
      </w:r>
      <w:r w:rsidR="009E3BEE">
        <w:rPr>
          <w:sz w:val="24"/>
          <w:szCs w:val="24"/>
        </w:rPr>
        <w:t xml:space="preserve">Most believe that an amount should be continuous.  Perhaps we should have an outreach letter that may be used to obtain sponsors.  </w:t>
      </w:r>
    </w:p>
    <w:p w14:paraId="493D1549" w14:textId="47666D15" w:rsidR="009E3BEE" w:rsidRDefault="009E3BEE" w:rsidP="00BB297D">
      <w:pPr>
        <w:rPr>
          <w:sz w:val="24"/>
          <w:szCs w:val="24"/>
        </w:rPr>
      </w:pPr>
    </w:p>
    <w:p w14:paraId="3F73971F" w14:textId="7B07843E" w:rsidR="009E3BEE" w:rsidRDefault="009E3BEE" w:rsidP="00BB297D">
      <w:pPr>
        <w:rPr>
          <w:sz w:val="24"/>
          <w:szCs w:val="24"/>
        </w:rPr>
      </w:pPr>
      <w:r>
        <w:rPr>
          <w:sz w:val="24"/>
          <w:szCs w:val="24"/>
        </w:rPr>
        <w:t xml:space="preserve">Miscellaneous benefits, coalition </w:t>
      </w:r>
      <w:r w:rsidR="00F126B9">
        <w:rPr>
          <w:sz w:val="24"/>
          <w:szCs w:val="24"/>
        </w:rPr>
        <w:t>building,</w:t>
      </w:r>
      <w:r>
        <w:rPr>
          <w:sz w:val="24"/>
          <w:szCs w:val="24"/>
        </w:rPr>
        <w:t xml:space="preserve"> and other recruitment retention processes and procedures </w:t>
      </w:r>
      <w:r w:rsidR="00F126B9">
        <w:rPr>
          <w:sz w:val="24"/>
          <w:szCs w:val="24"/>
        </w:rPr>
        <w:t>wer</w:t>
      </w:r>
      <w:r>
        <w:rPr>
          <w:sz w:val="24"/>
          <w:szCs w:val="24"/>
        </w:rPr>
        <w:t xml:space="preserve">e also shared.  </w:t>
      </w:r>
    </w:p>
    <w:p w14:paraId="4CF1C17A" w14:textId="71983617" w:rsidR="009E3BEE" w:rsidRDefault="009E3BEE" w:rsidP="00BB297D">
      <w:pPr>
        <w:rPr>
          <w:sz w:val="24"/>
          <w:szCs w:val="24"/>
        </w:rPr>
      </w:pPr>
    </w:p>
    <w:p w14:paraId="77600936" w14:textId="307D2942" w:rsidR="009E3BEE" w:rsidRPr="005F2D7A" w:rsidRDefault="009E3BEE" w:rsidP="00BB297D">
      <w:pPr>
        <w:rPr>
          <w:sz w:val="24"/>
          <w:szCs w:val="24"/>
        </w:rPr>
      </w:pPr>
      <w:r>
        <w:rPr>
          <w:sz w:val="24"/>
          <w:szCs w:val="24"/>
        </w:rPr>
        <w:t xml:space="preserve">Steve Pettee also discussed the liability policies that he writes that will provide certificates of insurances for activities that are sponsored by county retirement associations.  </w:t>
      </w:r>
    </w:p>
    <w:p w14:paraId="7E96412F" w14:textId="58FCDF62" w:rsidR="002E6DCB" w:rsidRDefault="002E6DCB" w:rsidP="00BB297D">
      <w:pPr>
        <w:rPr>
          <w:b/>
          <w:sz w:val="24"/>
          <w:szCs w:val="24"/>
        </w:rPr>
      </w:pPr>
    </w:p>
    <w:p w14:paraId="78129474" w14:textId="06C7E6A6" w:rsidR="0035170C" w:rsidRDefault="00D94BF4" w:rsidP="00BB297D">
      <w:pPr>
        <w:rPr>
          <w:sz w:val="24"/>
          <w:szCs w:val="24"/>
        </w:rPr>
      </w:pPr>
      <w:r w:rsidRPr="00D94BF4">
        <w:rPr>
          <w:sz w:val="24"/>
          <w:szCs w:val="24"/>
        </w:rPr>
        <w:t>Rhonda suggested that we have contacts with our labor organizations for active employees.</w:t>
      </w:r>
      <w:r>
        <w:rPr>
          <w:sz w:val="24"/>
          <w:szCs w:val="24"/>
        </w:rPr>
        <w:t xml:space="preserve"> They may be of assistance to reach employees who are soon to be retired.  There is a caution as the labor unions could be in </w:t>
      </w:r>
      <w:r w:rsidR="006475C8">
        <w:rPr>
          <w:sz w:val="24"/>
          <w:szCs w:val="24"/>
        </w:rPr>
        <w:t>competition</w:t>
      </w:r>
      <w:r>
        <w:rPr>
          <w:sz w:val="24"/>
          <w:szCs w:val="24"/>
        </w:rPr>
        <w:t xml:space="preserve"> with the retiree association.</w:t>
      </w:r>
      <w:r w:rsidR="006475C8">
        <w:rPr>
          <w:sz w:val="24"/>
          <w:szCs w:val="24"/>
        </w:rPr>
        <w:t xml:space="preserve">  Many counties expressed that they have had problems in this area.  </w:t>
      </w:r>
    </w:p>
    <w:p w14:paraId="3DE826F3" w14:textId="0E2B1E68" w:rsidR="00E41248" w:rsidRDefault="00E41248" w:rsidP="00BB297D">
      <w:pPr>
        <w:rPr>
          <w:sz w:val="24"/>
          <w:szCs w:val="24"/>
        </w:rPr>
      </w:pPr>
    </w:p>
    <w:p w14:paraId="273A455D" w14:textId="74917819" w:rsidR="00E41248" w:rsidRDefault="00BA0058" w:rsidP="00BB297D">
      <w:pPr>
        <w:rPr>
          <w:sz w:val="24"/>
          <w:szCs w:val="24"/>
        </w:rPr>
      </w:pPr>
      <w:r>
        <w:rPr>
          <w:sz w:val="24"/>
          <w:szCs w:val="24"/>
        </w:rPr>
        <w:t>Rhonda would like comments regarding increasing member dues – how it was done, what was the impact, etc.</w:t>
      </w:r>
      <w:r w:rsidR="002C7D8B">
        <w:rPr>
          <w:sz w:val="24"/>
          <w:szCs w:val="24"/>
        </w:rPr>
        <w:t xml:space="preserve">  Luncheon subsidies vs. free luncheons should be shared with Rhonda.</w:t>
      </w:r>
    </w:p>
    <w:p w14:paraId="343DC157" w14:textId="402EE3F9" w:rsidR="00156949" w:rsidRDefault="00156949" w:rsidP="00BB297D">
      <w:pPr>
        <w:rPr>
          <w:sz w:val="24"/>
          <w:szCs w:val="24"/>
        </w:rPr>
      </w:pPr>
    </w:p>
    <w:p w14:paraId="61EC983A" w14:textId="12B23CCE" w:rsidR="00156949" w:rsidRPr="00D94BF4" w:rsidRDefault="00156949" w:rsidP="00BB297D">
      <w:pPr>
        <w:rPr>
          <w:sz w:val="24"/>
          <w:szCs w:val="24"/>
        </w:rPr>
      </w:pPr>
      <w:r>
        <w:rPr>
          <w:sz w:val="24"/>
          <w:szCs w:val="24"/>
        </w:rPr>
        <w:t xml:space="preserve">If the counties collaborate with other groups, information should be sent to </w:t>
      </w:r>
      <w:hyperlink r:id="rId8" w:history="1">
        <w:r w:rsidR="002C7D8B" w:rsidRPr="00261AF8">
          <w:rPr>
            <w:rStyle w:val="Hyperlink"/>
            <w:sz w:val="24"/>
            <w:szCs w:val="24"/>
          </w:rPr>
          <w:t>rhonrob@att.net</w:t>
        </w:r>
      </w:hyperlink>
      <w:r w:rsidR="002C7D8B">
        <w:rPr>
          <w:sz w:val="24"/>
          <w:szCs w:val="24"/>
        </w:rPr>
        <w:t xml:space="preserve">.  </w:t>
      </w:r>
      <w:r w:rsidR="000763D4">
        <w:rPr>
          <w:sz w:val="24"/>
          <w:szCs w:val="24"/>
        </w:rPr>
        <w:t xml:space="preserve">Counties would also like to share if we have input at pre-retirement seminars.  We should also share if any hand-outs are given at the pre-retirement seminar.  </w:t>
      </w:r>
    </w:p>
    <w:p w14:paraId="05E4EC37" w14:textId="77777777" w:rsidR="002E6DCB" w:rsidRPr="00B9251D" w:rsidRDefault="002E6DCB" w:rsidP="002E6DCB">
      <w:pPr>
        <w:rPr>
          <w:sz w:val="24"/>
          <w:szCs w:val="24"/>
        </w:rPr>
      </w:pPr>
      <w:r w:rsidRPr="00B9251D">
        <w:rPr>
          <w:sz w:val="24"/>
          <w:szCs w:val="24"/>
        </w:rPr>
        <w:t>____________________________________________</w:t>
      </w:r>
    </w:p>
    <w:p w14:paraId="38CA0211" w14:textId="77777777" w:rsidR="002E6DCB" w:rsidRPr="00B9251D" w:rsidRDefault="002E6DCB" w:rsidP="00BB297D">
      <w:pPr>
        <w:rPr>
          <w:b/>
          <w:sz w:val="24"/>
          <w:szCs w:val="24"/>
        </w:rPr>
      </w:pPr>
    </w:p>
    <w:p w14:paraId="4D8FB9D7" w14:textId="175E2FBA" w:rsidR="00BB297D" w:rsidRPr="00B9251D" w:rsidRDefault="00BB297D" w:rsidP="00BB297D">
      <w:pPr>
        <w:rPr>
          <w:sz w:val="24"/>
          <w:szCs w:val="24"/>
        </w:rPr>
      </w:pPr>
      <w:r w:rsidRPr="00B9251D">
        <w:rPr>
          <w:b/>
          <w:sz w:val="24"/>
          <w:szCs w:val="24"/>
        </w:rPr>
        <w:t xml:space="preserve">Opening Session: </w:t>
      </w:r>
      <w:r w:rsidR="0096480C">
        <w:rPr>
          <w:b/>
          <w:sz w:val="24"/>
          <w:szCs w:val="24"/>
        </w:rPr>
        <w:t>Grand View</w:t>
      </w:r>
      <w:r w:rsidR="00B57A8B" w:rsidRPr="00B9251D">
        <w:rPr>
          <w:b/>
          <w:sz w:val="24"/>
          <w:szCs w:val="24"/>
        </w:rPr>
        <w:t xml:space="preserve"> Ballroom</w:t>
      </w:r>
      <w:r w:rsidRPr="00B9251D">
        <w:rPr>
          <w:sz w:val="24"/>
          <w:szCs w:val="24"/>
        </w:rPr>
        <w:t xml:space="preserve"> </w:t>
      </w:r>
    </w:p>
    <w:p w14:paraId="145A1605" w14:textId="666AF361" w:rsidR="004679CB" w:rsidRPr="00B9251D" w:rsidRDefault="00B57A8B" w:rsidP="00BB297D">
      <w:pPr>
        <w:rPr>
          <w:b/>
          <w:sz w:val="24"/>
          <w:szCs w:val="24"/>
        </w:rPr>
      </w:pPr>
      <w:r w:rsidRPr="00B9251D">
        <w:rPr>
          <w:b/>
          <w:sz w:val="24"/>
          <w:szCs w:val="24"/>
        </w:rPr>
        <w:t>1:00 PM – 1:</w:t>
      </w:r>
      <w:r w:rsidR="0096480C">
        <w:rPr>
          <w:b/>
          <w:sz w:val="24"/>
          <w:szCs w:val="24"/>
        </w:rPr>
        <w:t>30</w:t>
      </w:r>
      <w:r w:rsidRPr="00B9251D">
        <w:rPr>
          <w:b/>
          <w:sz w:val="24"/>
          <w:szCs w:val="24"/>
        </w:rPr>
        <w:t xml:space="preserve"> PM</w:t>
      </w:r>
    </w:p>
    <w:p w14:paraId="1DD94DFD" w14:textId="6A694325" w:rsidR="00BB297D" w:rsidRPr="00B9251D" w:rsidRDefault="004679CB" w:rsidP="004679CB">
      <w:pPr>
        <w:rPr>
          <w:sz w:val="24"/>
          <w:szCs w:val="24"/>
        </w:rPr>
      </w:pPr>
      <w:r w:rsidRPr="00B9251D">
        <w:rPr>
          <w:b/>
          <w:sz w:val="24"/>
          <w:szCs w:val="24"/>
        </w:rPr>
        <w:t>C</w:t>
      </w:r>
      <w:r w:rsidR="00BB297D" w:rsidRPr="00B9251D">
        <w:rPr>
          <w:b/>
          <w:sz w:val="24"/>
          <w:szCs w:val="24"/>
        </w:rPr>
        <w:t>all to Order</w:t>
      </w:r>
      <w:r w:rsidR="00BB297D" w:rsidRPr="00B9251D">
        <w:rPr>
          <w:sz w:val="24"/>
          <w:szCs w:val="24"/>
        </w:rPr>
        <w:t>: CRCEA President:</w:t>
      </w:r>
      <w:r w:rsidR="00BB297D" w:rsidRPr="00B9251D">
        <w:rPr>
          <w:b/>
          <w:sz w:val="24"/>
          <w:szCs w:val="24"/>
        </w:rPr>
        <w:t xml:space="preserve"> </w:t>
      </w:r>
      <w:r w:rsidR="00BB297D" w:rsidRPr="00B9251D">
        <w:rPr>
          <w:sz w:val="24"/>
          <w:szCs w:val="24"/>
        </w:rPr>
        <w:t>Skip Murphy</w:t>
      </w:r>
      <w:r w:rsidR="00B90095" w:rsidRPr="00B9251D">
        <w:rPr>
          <w:sz w:val="24"/>
          <w:szCs w:val="24"/>
        </w:rPr>
        <w:t xml:space="preserve"> at </w:t>
      </w:r>
      <w:r w:rsidR="00D5014A">
        <w:rPr>
          <w:sz w:val="24"/>
          <w:szCs w:val="24"/>
        </w:rPr>
        <w:t xml:space="preserve">1:02 </w:t>
      </w:r>
      <w:r w:rsidR="00B90095" w:rsidRPr="00B9251D">
        <w:rPr>
          <w:sz w:val="24"/>
          <w:szCs w:val="24"/>
        </w:rPr>
        <w:t>PM</w:t>
      </w:r>
    </w:p>
    <w:p w14:paraId="30B70085" w14:textId="7B042982" w:rsidR="00102591" w:rsidRPr="00B9251D" w:rsidRDefault="00102591" w:rsidP="00102591">
      <w:pPr>
        <w:rPr>
          <w:sz w:val="24"/>
          <w:szCs w:val="24"/>
        </w:rPr>
      </w:pPr>
      <w:r w:rsidRPr="00B9251D">
        <w:rPr>
          <w:b/>
          <w:sz w:val="24"/>
          <w:szCs w:val="24"/>
        </w:rPr>
        <w:t>Invocation:</w:t>
      </w:r>
      <w:r w:rsidRPr="00B9251D">
        <w:rPr>
          <w:sz w:val="24"/>
          <w:szCs w:val="24"/>
        </w:rPr>
        <w:t xml:space="preserve"> </w:t>
      </w:r>
      <w:r w:rsidR="005B0D8E">
        <w:rPr>
          <w:sz w:val="24"/>
          <w:szCs w:val="24"/>
        </w:rPr>
        <w:t>Chaplain Herb Smith, San Diego County Sheriff’s Department</w:t>
      </w:r>
    </w:p>
    <w:p w14:paraId="5536CC9A" w14:textId="05127B86" w:rsidR="00BB297D" w:rsidRPr="00B9251D" w:rsidRDefault="00BB297D" w:rsidP="004679CB">
      <w:pPr>
        <w:rPr>
          <w:b/>
          <w:sz w:val="24"/>
          <w:szCs w:val="24"/>
        </w:rPr>
      </w:pPr>
      <w:r w:rsidRPr="00B9251D">
        <w:rPr>
          <w:b/>
          <w:sz w:val="24"/>
          <w:szCs w:val="24"/>
        </w:rPr>
        <w:t>Presentation of Colors</w:t>
      </w:r>
      <w:r w:rsidRPr="00B9251D">
        <w:rPr>
          <w:sz w:val="24"/>
          <w:szCs w:val="24"/>
        </w:rPr>
        <w:t xml:space="preserve">: </w:t>
      </w:r>
      <w:r w:rsidR="00FD4DEE">
        <w:rPr>
          <w:sz w:val="24"/>
          <w:szCs w:val="24"/>
        </w:rPr>
        <w:t>San Diego Sheriff’s Dept. Color</w:t>
      </w:r>
      <w:r w:rsidR="00B41B71" w:rsidRPr="00B9251D">
        <w:rPr>
          <w:sz w:val="24"/>
          <w:szCs w:val="24"/>
        </w:rPr>
        <w:t xml:space="preserve"> Guard</w:t>
      </w:r>
      <w:r w:rsidRPr="00B9251D">
        <w:rPr>
          <w:sz w:val="24"/>
          <w:szCs w:val="24"/>
        </w:rPr>
        <w:t xml:space="preserve"> </w:t>
      </w:r>
    </w:p>
    <w:p w14:paraId="6091ACF4" w14:textId="4AC1BA7B" w:rsidR="00BB297D" w:rsidRDefault="00BB297D" w:rsidP="004679CB">
      <w:pPr>
        <w:rPr>
          <w:sz w:val="24"/>
          <w:szCs w:val="24"/>
        </w:rPr>
      </w:pPr>
      <w:r w:rsidRPr="00B9251D">
        <w:rPr>
          <w:b/>
          <w:sz w:val="24"/>
          <w:szCs w:val="24"/>
        </w:rPr>
        <w:t>Pledge of Allegiance</w:t>
      </w:r>
      <w:r w:rsidRPr="00B9251D">
        <w:rPr>
          <w:sz w:val="24"/>
          <w:szCs w:val="24"/>
        </w:rPr>
        <w:t xml:space="preserve">: </w:t>
      </w:r>
      <w:r w:rsidR="00FD4DEE">
        <w:rPr>
          <w:sz w:val="24"/>
          <w:szCs w:val="24"/>
        </w:rPr>
        <w:t>George Shoemaker, Director, RESDC</w:t>
      </w:r>
    </w:p>
    <w:p w14:paraId="051BCC71" w14:textId="2D88838D" w:rsidR="00FD4DEE" w:rsidRDefault="00FD4DEE" w:rsidP="004679CB">
      <w:pPr>
        <w:rPr>
          <w:sz w:val="24"/>
          <w:szCs w:val="24"/>
        </w:rPr>
      </w:pPr>
      <w:r w:rsidRPr="00FD4DEE">
        <w:rPr>
          <w:b/>
          <w:sz w:val="24"/>
          <w:szCs w:val="24"/>
        </w:rPr>
        <w:t>Welcome:</w:t>
      </w:r>
      <w:r>
        <w:rPr>
          <w:sz w:val="24"/>
          <w:szCs w:val="24"/>
        </w:rPr>
        <w:t xml:space="preserve">  John McTighe, President, RESDC</w:t>
      </w:r>
    </w:p>
    <w:p w14:paraId="692B86E5" w14:textId="6760F157" w:rsidR="00D5014A" w:rsidRPr="00B9251D" w:rsidRDefault="00D5014A" w:rsidP="004679CB">
      <w:pPr>
        <w:rPr>
          <w:sz w:val="24"/>
          <w:szCs w:val="24"/>
        </w:rPr>
      </w:pPr>
      <w:r>
        <w:rPr>
          <w:sz w:val="24"/>
          <w:szCs w:val="24"/>
        </w:rPr>
        <w:t>Recommended that attendees download the SCHD app.  All of the sessions are listed as well as the bios of the speakers and, when available, any presentation material.</w:t>
      </w:r>
    </w:p>
    <w:p w14:paraId="4FA4EC40" w14:textId="6A492D48" w:rsidR="00BB297D" w:rsidRPr="00B9251D" w:rsidRDefault="00BB297D" w:rsidP="004679CB">
      <w:pPr>
        <w:rPr>
          <w:sz w:val="24"/>
          <w:szCs w:val="24"/>
        </w:rPr>
      </w:pPr>
      <w:r w:rsidRPr="00B9251D">
        <w:rPr>
          <w:b/>
          <w:sz w:val="24"/>
          <w:szCs w:val="24"/>
        </w:rPr>
        <w:lastRenderedPageBreak/>
        <w:t>Roll Call of Counties</w:t>
      </w:r>
      <w:r w:rsidRPr="00B9251D">
        <w:rPr>
          <w:sz w:val="24"/>
          <w:szCs w:val="24"/>
        </w:rPr>
        <w:t xml:space="preserve">: CRCEA Secretary Virginia Adams </w:t>
      </w:r>
    </w:p>
    <w:p w14:paraId="145B1965" w14:textId="77777777" w:rsidR="00102591" w:rsidRPr="00B9251D" w:rsidRDefault="00102591" w:rsidP="004679CB">
      <w:pPr>
        <w:rPr>
          <w:sz w:val="24"/>
          <w:szCs w:val="24"/>
        </w:rPr>
      </w:pPr>
    </w:p>
    <w:p w14:paraId="2A722536" w14:textId="5209A51D" w:rsidR="00102591" w:rsidRPr="00B9251D" w:rsidRDefault="00102591" w:rsidP="004679CB">
      <w:pPr>
        <w:rPr>
          <w:sz w:val="24"/>
          <w:szCs w:val="24"/>
        </w:rPr>
      </w:pPr>
      <w:r w:rsidRPr="00B9251D">
        <w:rPr>
          <w:sz w:val="24"/>
          <w:szCs w:val="24"/>
        </w:rPr>
        <w:t xml:space="preserve">All counties present </w:t>
      </w:r>
      <w:r w:rsidR="00EC21C8" w:rsidRPr="00B9251D">
        <w:rPr>
          <w:sz w:val="24"/>
          <w:szCs w:val="24"/>
        </w:rPr>
        <w:t>except for</w:t>
      </w:r>
      <w:r w:rsidRPr="00B9251D">
        <w:rPr>
          <w:sz w:val="24"/>
          <w:szCs w:val="24"/>
        </w:rPr>
        <w:t xml:space="preserve"> </w:t>
      </w:r>
      <w:r w:rsidR="00E83AE0">
        <w:rPr>
          <w:sz w:val="24"/>
          <w:szCs w:val="24"/>
        </w:rPr>
        <w:t>Mendocino</w:t>
      </w:r>
    </w:p>
    <w:p w14:paraId="3DD81D8F" w14:textId="77777777" w:rsidR="00102591" w:rsidRPr="00B9251D" w:rsidRDefault="00102591" w:rsidP="004679CB">
      <w:pPr>
        <w:rPr>
          <w:sz w:val="24"/>
          <w:szCs w:val="24"/>
        </w:rPr>
      </w:pPr>
    </w:p>
    <w:p w14:paraId="05082467" w14:textId="12AE5624" w:rsidR="00BB297D" w:rsidRDefault="00BB297D" w:rsidP="004679CB">
      <w:pPr>
        <w:rPr>
          <w:sz w:val="24"/>
          <w:szCs w:val="24"/>
        </w:rPr>
      </w:pPr>
      <w:r w:rsidRPr="00B9251D">
        <w:rPr>
          <w:b/>
          <w:sz w:val="24"/>
          <w:szCs w:val="24"/>
        </w:rPr>
        <w:t>Introduction of first time Attendees</w:t>
      </w:r>
      <w:r w:rsidRPr="00B9251D">
        <w:rPr>
          <w:sz w:val="24"/>
          <w:szCs w:val="24"/>
        </w:rPr>
        <w:t xml:space="preserve"> – </w:t>
      </w:r>
      <w:r w:rsidR="00B41B71" w:rsidRPr="00B9251D">
        <w:rPr>
          <w:sz w:val="24"/>
          <w:szCs w:val="24"/>
        </w:rPr>
        <w:t xml:space="preserve">President </w:t>
      </w:r>
      <w:r w:rsidRPr="00B9251D">
        <w:rPr>
          <w:sz w:val="24"/>
          <w:szCs w:val="24"/>
        </w:rPr>
        <w:t>Skip Murphy</w:t>
      </w:r>
    </w:p>
    <w:p w14:paraId="452B677D" w14:textId="3BE8E154" w:rsidR="00AB7E10" w:rsidRDefault="00AB7E10" w:rsidP="004679CB">
      <w:pPr>
        <w:rPr>
          <w:sz w:val="24"/>
          <w:szCs w:val="24"/>
        </w:rPr>
      </w:pPr>
    </w:p>
    <w:p w14:paraId="16B103DA" w14:textId="6417F6B3" w:rsidR="005F1ADB" w:rsidRPr="00B9251D" w:rsidRDefault="001453F9" w:rsidP="00BB297D">
      <w:pPr>
        <w:rPr>
          <w:sz w:val="24"/>
          <w:szCs w:val="24"/>
        </w:rPr>
      </w:pPr>
      <w:r>
        <w:rPr>
          <w:sz w:val="24"/>
          <w:szCs w:val="24"/>
        </w:rPr>
        <w:t>A booklet was shared to celebrate 50 years of CRCEA.  George Shoemaker shared the contents of the booklet which include the year the Counties joined, legislation that has been passed, the history of the presidents and many photographs with memories of CRCEA.  This will be available on the CRCEA website.</w:t>
      </w:r>
    </w:p>
    <w:p w14:paraId="3483A88F" w14:textId="77777777" w:rsidR="005F1ADB" w:rsidRPr="00B9251D" w:rsidRDefault="005F1ADB" w:rsidP="005F1ADB">
      <w:pPr>
        <w:rPr>
          <w:sz w:val="24"/>
          <w:szCs w:val="24"/>
        </w:rPr>
      </w:pPr>
      <w:r w:rsidRPr="00B9251D">
        <w:rPr>
          <w:sz w:val="24"/>
          <w:szCs w:val="24"/>
        </w:rPr>
        <w:t>____________________________________________</w:t>
      </w:r>
    </w:p>
    <w:p w14:paraId="0090C450" w14:textId="63DB0089" w:rsidR="00BB297D" w:rsidRPr="00B9251D" w:rsidRDefault="00BB297D" w:rsidP="00BB297D">
      <w:pPr>
        <w:rPr>
          <w:sz w:val="24"/>
          <w:szCs w:val="24"/>
        </w:rPr>
      </w:pPr>
    </w:p>
    <w:p w14:paraId="63B07A42" w14:textId="34073CBC" w:rsidR="00B57A8B" w:rsidRPr="00B9251D" w:rsidRDefault="00B57A8B" w:rsidP="00BB297D">
      <w:pPr>
        <w:rPr>
          <w:b/>
          <w:sz w:val="24"/>
          <w:szCs w:val="24"/>
        </w:rPr>
      </w:pPr>
      <w:r w:rsidRPr="00B9251D">
        <w:rPr>
          <w:b/>
          <w:sz w:val="24"/>
          <w:szCs w:val="24"/>
        </w:rPr>
        <w:t>1:</w:t>
      </w:r>
      <w:r w:rsidR="0096480C">
        <w:rPr>
          <w:b/>
          <w:sz w:val="24"/>
          <w:szCs w:val="24"/>
        </w:rPr>
        <w:t>30</w:t>
      </w:r>
      <w:r w:rsidRPr="00B9251D">
        <w:rPr>
          <w:b/>
          <w:sz w:val="24"/>
          <w:szCs w:val="24"/>
        </w:rPr>
        <w:t xml:space="preserve"> PM – 1:</w:t>
      </w:r>
      <w:r w:rsidR="0096480C">
        <w:rPr>
          <w:b/>
          <w:sz w:val="24"/>
          <w:szCs w:val="24"/>
        </w:rPr>
        <w:t>45</w:t>
      </w:r>
      <w:r w:rsidRPr="00B9251D">
        <w:rPr>
          <w:b/>
          <w:sz w:val="24"/>
          <w:szCs w:val="24"/>
        </w:rPr>
        <w:t xml:space="preserve"> PM</w:t>
      </w:r>
    </w:p>
    <w:p w14:paraId="71CAF39D" w14:textId="235D90C7" w:rsidR="00BB297D" w:rsidRPr="00B9251D" w:rsidRDefault="00BB297D" w:rsidP="00BB297D">
      <w:pPr>
        <w:rPr>
          <w:sz w:val="24"/>
          <w:szCs w:val="24"/>
        </w:rPr>
      </w:pPr>
      <w:r w:rsidRPr="00B9251D">
        <w:rPr>
          <w:b/>
          <w:sz w:val="24"/>
          <w:szCs w:val="24"/>
        </w:rPr>
        <w:t xml:space="preserve">Presentation:  </w:t>
      </w:r>
      <w:r w:rsidRPr="00B9251D">
        <w:rPr>
          <w:sz w:val="24"/>
          <w:szCs w:val="24"/>
        </w:rPr>
        <w:t xml:space="preserve">Welcome </w:t>
      </w:r>
    </w:p>
    <w:p w14:paraId="11F0BD88" w14:textId="0BAE7C25" w:rsidR="00BB297D" w:rsidRPr="00B9251D" w:rsidRDefault="00BB297D" w:rsidP="00BB297D">
      <w:pPr>
        <w:rPr>
          <w:sz w:val="24"/>
          <w:szCs w:val="24"/>
        </w:rPr>
      </w:pPr>
      <w:r w:rsidRPr="00B9251D">
        <w:rPr>
          <w:b/>
          <w:sz w:val="24"/>
          <w:szCs w:val="24"/>
        </w:rPr>
        <w:t>Speaker:</w:t>
      </w:r>
      <w:r w:rsidRPr="00B9251D">
        <w:rPr>
          <w:sz w:val="24"/>
          <w:szCs w:val="24"/>
        </w:rPr>
        <w:t xml:space="preserve">  </w:t>
      </w:r>
      <w:r w:rsidR="0096480C">
        <w:rPr>
          <w:sz w:val="24"/>
          <w:szCs w:val="24"/>
        </w:rPr>
        <w:t>Dianne Jacob</w:t>
      </w:r>
      <w:r w:rsidR="00FD4DEE">
        <w:rPr>
          <w:sz w:val="24"/>
          <w:szCs w:val="24"/>
        </w:rPr>
        <w:t>, Chair San Diego</w:t>
      </w:r>
      <w:r w:rsidR="00FD4DEE" w:rsidRPr="00B9251D">
        <w:rPr>
          <w:sz w:val="24"/>
          <w:szCs w:val="24"/>
        </w:rPr>
        <w:t xml:space="preserve"> County Supervisor</w:t>
      </w:r>
    </w:p>
    <w:p w14:paraId="5BA3C8AC" w14:textId="2140BD4B" w:rsidR="00BB297D" w:rsidRPr="00B9251D" w:rsidRDefault="00BB297D" w:rsidP="00BB297D">
      <w:pPr>
        <w:rPr>
          <w:sz w:val="24"/>
          <w:szCs w:val="24"/>
        </w:rPr>
      </w:pPr>
      <w:r w:rsidRPr="00B9251D">
        <w:rPr>
          <w:b/>
          <w:sz w:val="24"/>
          <w:szCs w:val="24"/>
        </w:rPr>
        <w:t>Introduction:</w:t>
      </w:r>
      <w:r w:rsidRPr="00B9251D">
        <w:rPr>
          <w:sz w:val="24"/>
          <w:szCs w:val="24"/>
        </w:rPr>
        <w:t xml:space="preserve"> </w:t>
      </w:r>
      <w:r w:rsidR="00FD4DEE">
        <w:rPr>
          <w:sz w:val="24"/>
          <w:szCs w:val="24"/>
        </w:rPr>
        <w:t>John McTighe, President, RESDC</w:t>
      </w:r>
    </w:p>
    <w:p w14:paraId="72232C2D" w14:textId="0660302F" w:rsidR="00B41B71" w:rsidRDefault="00B41B71" w:rsidP="00BB297D">
      <w:pPr>
        <w:rPr>
          <w:sz w:val="24"/>
          <w:szCs w:val="24"/>
        </w:rPr>
      </w:pPr>
    </w:p>
    <w:p w14:paraId="332537EB" w14:textId="70586BFD" w:rsidR="001453F9" w:rsidRDefault="00F126B9" w:rsidP="00BB297D">
      <w:pPr>
        <w:rPr>
          <w:sz w:val="24"/>
          <w:szCs w:val="24"/>
        </w:rPr>
      </w:pPr>
      <w:r>
        <w:rPr>
          <w:sz w:val="24"/>
          <w:szCs w:val="24"/>
        </w:rPr>
        <w:t>Ms. Jacob</w:t>
      </w:r>
      <w:r w:rsidR="001453F9">
        <w:rPr>
          <w:sz w:val="24"/>
          <w:szCs w:val="24"/>
        </w:rPr>
        <w:t xml:space="preserve"> is the longest serving member of the SDC BOS.  She was the first woman to chair the retiree association.  She was responsible for turning around the County to make it one of the top </w:t>
      </w:r>
      <w:r w:rsidR="004532EC">
        <w:rPr>
          <w:sz w:val="24"/>
          <w:szCs w:val="24"/>
        </w:rPr>
        <w:t xml:space="preserve">counties </w:t>
      </w:r>
      <w:r w:rsidR="001453F9">
        <w:rPr>
          <w:sz w:val="24"/>
          <w:szCs w:val="24"/>
        </w:rPr>
        <w:t>in the US, putting a face on Alzheimer’s, her efforts with fire fighting in the area, etc.  She also is on the retirement board and has been since 2004.  She will term out at the end of 2020.</w:t>
      </w:r>
    </w:p>
    <w:p w14:paraId="4F216313" w14:textId="4EE2A6E5" w:rsidR="001453F9" w:rsidRDefault="001453F9" w:rsidP="00BB297D">
      <w:pPr>
        <w:rPr>
          <w:sz w:val="24"/>
          <w:szCs w:val="24"/>
        </w:rPr>
      </w:pPr>
    </w:p>
    <w:p w14:paraId="6829749C" w14:textId="19000A23" w:rsidR="001453F9" w:rsidRDefault="001453F9" w:rsidP="00BB297D">
      <w:pPr>
        <w:rPr>
          <w:sz w:val="24"/>
          <w:szCs w:val="24"/>
        </w:rPr>
      </w:pPr>
      <w:r>
        <w:rPr>
          <w:sz w:val="24"/>
          <w:szCs w:val="24"/>
        </w:rPr>
        <w:t>She stressed the importance of the BOS to have a good relationship with the retirement board.  The retiree system has assets in the amount of $12.7 billion and 18,000 active members, almost 17,000 retired members plus several hundred deferred members.</w:t>
      </w:r>
    </w:p>
    <w:p w14:paraId="3191935E" w14:textId="38CF4EE5" w:rsidR="001453F9" w:rsidRDefault="001453F9" w:rsidP="00BB297D">
      <w:pPr>
        <w:rPr>
          <w:sz w:val="24"/>
          <w:szCs w:val="24"/>
        </w:rPr>
      </w:pPr>
    </w:p>
    <w:p w14:paraId="6249E098" w14:textId="6E5D3228" w:rsidR="005A7116" w:rsidRDefault="001453F9" w:rsidP="00BB297D">
      <w:pPr>
        <w:rPr>
          <w:sz w:val="24"/>
          <w:szCs w:val="24"/>
        </w:rPr>
      </w:pPr>
      <w:r>
        <w:rPr>
          <w:sz w:val="24"/>
          <w:szCs w:val="24"/>
        </w:rPr>
        <w:t>She talked about their association with Lee Partridge from Texas.  At the time, the retiree board decided to outsource their entire portfolio.  He was called the $10,000,000 man.  There were a few members</w:t>
      </w:r>
      <w:r w:rsidR="005A7116">
        <w:rPr>
          <w:sz w:val="24"/>
          <w:szCs w:val="24"/>
        </w:rPr>
        <w:t>, including Ms. Jacobs,</w:t>
      </w:r>
      <w:r>
        <w:rPr>
          <w:sz w:val="24"/>
          <w:szCs w:val="24"/>
        </w:rPr>
        <w:t xml:space="preserve"> who had doubts about Mr. Partridge</w:t>
      </w:r>
      <w:r w:rsidR="005A7116">
        <w:rPr>
          <w:sz w:val="24"/>
          <w:szCs w:val="24"/>
        </w:rPr>
        <w:t xml:space="preserve">.  The majority of the Board loved Mr. Partridge and they basically rubber stamped his decisions.  He had a sales pitch to leverage 5 to 1.  Several people became </w:t>
      </w:r>
      <w:r w:rsidR="00F126B9">
        <w:rPr>
          <w:sz w:val="24"/>
          <w:szCs w:val="24"/>
        </w:rPr>
        <w:t>leery</w:t>
      </w:r>
      <w:r w:rsidR="005A7116">
        <w:rPr>
          <w:sz w:val="24"/>
          <w:szCs w:val="24"/>
        </w:rPr>
        <w:t xml:space="preserve"> of his process</w:t>
      </w:r>
      <w:r w:rsidR="00F126B9">
        <w:rPr>
          <w:sz w:val="24"/>
          <w:szCs w:val="24"/>
        </w:rPr>
        <w:t>es</w:t>
      </w:r>
      <w:r w:rsidR="005A7116">
        <w:rPr>
          <w:sz w:val="24"/>
          <w:szCs w:val="24"/>
        </w:rPr>
        <w:t xml:space="preserve">.  There was not full transparency of the process and this was very uncomfortable for Ms. Jacobs.  In 2014, she spoke to a new Board and gave her opinions of what was happening.  </w:t>
      </w:r>
    </w:p>
    <w:p w14:paraId="1AC845C6" w14:textId="77777777" w:rsidR="005A7116" w:rsidRDefault="005A7116" w:rsidP="00BB297D">
      <w:pPr>
        <w:rPr>
          <w:sz w:val="24"/>
          <w:szCs w:val="24"/>
        </w:rPr>
      </w:pPr>
    </w:p>
    <w:p w14:paraId="0412878E" w14:textId="2A8A6E3F" w:rsidR="001453F9" w:rsidRDefault="005A7116" w:rsidP="00BB297D">
      <w:pPr>
        <w:rPr>
          <w:sz w:val="24"/>
          <w:szCs w:val="24"/>
        </w:rPr>
      </w:pPr>
      <w:r>
        <w:rPr>
          <w:sz w:val="24"/>
          <w:szCs w:val="24"/>
        </w:rPr>
        <w:t xml:space="preserve">At </w:t>
      </w:r>
      <w:r w:rsidR="00F126B9">
        <w:rPr>
          <w:sz w:val="24"/>
          <w:szCs w:val="24"/>
        </w:rPr>
        <w:t>first,</w:t>
      </w:r>
      <w:r>
        <w:rPr>
          <w:sz w:val="24"/>
          <w:szCs w:val="24"/>
        </w:rPr>
        <w:t xml:space="preserve"> they did not terminate Mr. Partridge but eventually they did.  The key was a new Board with fresh ideas who made sure the process was open and transparent.  The most important part of this process was appointing the right CEO.  Their investment costs at that time was over $10,000,000.  This was way out of whack with other systems.  They brought in David Wesco as the new CEO.  He came in and changed the entire management staff, brought everything back in-house so that they once again had control of the fund.  </w:t>
      </w:r>
      <w:r w:rsidR="00F126B9">
        <w:rPr>
          <w:sz w:val="24"/>
          <w:szCs w:val="24"/>
        </w:rPr>
        <w:t>With the c</w:t>
      </w:r>
      <w:r>
        <w:rPr>
          <w:sz w:val="24"/>
          <w:szCs w:val="24"/>
        </w:rPr>
        <w:t xml:space="preserve">hanged investment portfolio, they are staying steady and trying not to lose.  They do see the rate of return going down but holding steady.  They are operating with less administrative staff than they had before and seem to be more </w:t>
      </w:r>
      <w:r>
        <w:rPr>
          <w:sz w:val="24"/>
          <w:szCs w:val="24"/>
        </w:rPr>
        <w:lastRenderedPageBreak/>
        <w:t>successful. They estimated that in the year 2030 that they will save more than $1 billion</w:t>
      </w:r>
      <w:r w:rsidR="00F126B9">
        <w:rPr>
          <w:sz w:val="24"/>
          <w:szCs w:val="24"/>
        </w:rPr>
        <w:t xml:space="preserve"> in the operations and maintenance cost</w:t>
      </w:r>
      <w:r>
        <w:rPr>
          <w:sz w:val="24"/>
          <w:szCs w:val="24"/>
        </w:rPr>
        <w:t xml:space="preserve">. </w:t>
      </w:r>
    </w:p>
    <w:p w14:paraId="2381B829" w14:textId="4282B012" w:rsidR="005A7116" w:rsidRDefault="005A7116" w:rsidP="00BB297D">
      <w:pPr>
        <w:rPr>
          <w:sz w:val="24"/>
          <w:szCs w:val="24"/>
        </w:rPr>
      </w:pPr>
    </w:p>
    <w:p w14:paraId="2AA97EB4" w14:textId="1BB429A6" w:rsidR="005A7116" w:rsidRDefault="005A7116" w:rsidP="00BB297D">
      <w:pPr>
        <w:rPr>
          <w:sz w:val="24"/>
          <w:szCs w:val="24"/>
        </w:rPr>
      </w:pPr>
      <w:r>
        <w:rPr>
          <w:sz w:val="24"/>
          <w:szCs w:val="24"/>
        </w:rPr>
        <w:t xml:space="preserve">When she first came on the BOS, the County was being bashed.  As the supervisors have changed, things have gotten better.  Their credit rating has become stronger and their relationship with the county retirement system has become better.  </w:t>
      </w:r>
      <w:r w:rsidR="008B3561">
        <w:rPr>
          <w:sz w:val="24"/>
          <w:szCs w:val="24"/>
        </w:rPr>
        <w:t xml:space="preserve">There have been decisions that have not been popular.  </w:t>
      </w:r>
      <w:r>
        <w:rPr>
          <w:sz w:val="24"/>
          <w:szCs w:val="24"/>
        </w:rPr>
        <w:t>They have cut back on the County health care</w:t>
      </w:r>
      <w:r w:rsidR="008B3561">
        <w:rPr>
          <w:sz w:val="24"/>
          <w:szCs w:val="24"/>
        </w:rPr>
        <w:t xml:space="preserve"> for the retirees</w:t>
      </w:r>
      <w:r>
        <w:rPr>
          <w:sz w:val="24"/>
          <w:szCs w:val="24"/>
        </w:rPr>
        <w:t xml:space="preserve"> – not a popular decision.  </w:t>
      </w:r>
      <w:r w:rsidR="008B3561">
        <w:rPr>
          <w:sz w:val="24"/>
          <w:szCs w:val="24"/>
        </w:rPr>
        <w:t xml:space="preserve">They also cut enhanced pension benefits.  The benefits that were offered were not sustainable.  They got rid of the STAR COLA as it was the right thing to do.  They have asked their employees to share more of the cost of retirement.  With the changes, the system is financially sustainable for the long term.  These changes will save over $2 billion over time.  The County’s contribution to the retirement fund will be up to nearly a billion dollars.  Planning ahead has been the key to their success as a County.  </w:t>
      </w:r>
    </w:p>
    <w:p w14:paraId="1356C6B0" w14:textId="03110A09" w:rsidR="008B3561" w:rsidRDefault="008B3561" w:rsidP="00BB297D">
      <w:pPr>
        <w:rPr>
          <w:sz w:val="24"/>
          <w:szCs w:val="24"/>
        </w:rPr>
      </w:pPr>
    </w:p>
    <w:p w14:paraId="3FBAA24F" w14:textId="02DD2785" w:rsidR="008B3561" w:rsidRDefault="00F126B9" w:rsidP="00BB297D">
      <w:pPr>
        <w:rPr>
          <w:sz w:val="24"/>
          <w:szCs w:val="24"/>
        </w:rPr>
      </w:pPr>
      <w:r>
        <w:rPr>
          <w:sz w:val="24"/>
          <w:szCs w:val="24"/>
        </w:rPr>
        <w:t>The</w:t>
      </w:r>
      <w:r w:rsidR="008B3561">
        <w:rPr>
          <w:sz w:val="24"/>
          <w:szCs w:val="24"/>
        </w:rPr>
        <w:t xml:space="preserve"> County has contributed over $160 million to the</w:t>
      </w:r>
      <w:r>
        <w:rPr>
          <w:sz w:val="24"/>
          <w:szCs w:val="24"/>
        </w:rPr>
        <w:t xml:space="preserve"> Pension Stabilization F</w:t>
      </w:r>
      <w:r w:rsidR="008B3561">
        <w:rPr>
          <w:sz w:val="24"/>
          <w:szCs w:val="24"/>
        </w:rPr>
        <w:t xml:space="preserve">und.  Their expected rate of return is 7.25% but they know they will have to lower that projection.  The must ensure that the monies stay in the fund and not be used for anything else.  They </w:t>
      </w:r>
      <w:r>
        <w:rPr>
          <w:sz w:val="24"/>
          <w:szCs w:val="24"/>
        </w:rPr>
        <w:t xml:space="preserve">successfully </w:t>
      </w:r>
      <w:r w:rsidR="008B3561">
        <w:rPr>
          <w:sz w:val="24"/>
          <w:szCs w:val="24"/>
        </w:rPr>
        <w:t xml:space="preserve">took this </w:t>
      </w:r>
      <w:r>
        <w:rPr>
          <w:sz w:val="24"/>
          <w:szCs w:val="24"/>
        </w:rPr>
        <w:t xml:space="preserve">plan </w:t>
      </w:r>
      <w:r w:rsidR="008B3561">
        <w:rPr>
          <w:sz w:val="24"/>
          <w:szCs w:val="24"/>
        </w:rPr>
        <w:t xml:space="preserve">to the voters and </w:t>
      </w:r>
      <w:r>
        <w:rPr>
          <w:sz w:val="24"/>
          <w:szCs w:val="24"/>
        </w:rPr>
        <w:t>were successful in ensuring</w:t>
      </w:r>
      <w:r w:rsidR="008B3561">
        <w:rPr>
          <w:sz w:val="24"/>
          <w:szCs w:val="24"/>
        </w:rPr>
        <w:t xml:space="preserve"> this money cannot be used for anything else.  It is a secured fund.</w:t>
      </w:r>
    </w:p>
    <w:p w14:paraId="1FAB7E81" w14:textId="1120E0B3" w:rsidR="008B3561" w:rsidRDefault="008B3561" w:rsidP="00BB297D">
      <w:pPr>
        <w:rPr>
          <w:sz w:val="24"/>
          <w:szCs w:val="24"/>
        </w:rPr>
      </w:pPr>
    </w:p>
    <w:p w14:paraId="2660942A" w14:textId="770EA27C" w:rsidR="001453F9" w:rsidRPr="00B9251D" w:rsidRDefault="008B3561" w:rsidP="00BB297D">
      <w:pPr>
        <w:rPr>
          <w:sz w:val="24"/>
          <w:szCs w:val="24"/>
        </w:rPr>
      </w:pPr>
      <w:r>
        <w:rPr>
          <w:sz w:val="24"/>
          <w:szCs w:val="24"/>
        </w:rPr>
        <w:t>One of the huge factors in pension health is the size of the senior population.  Those 55 and older are the fastest growing segment of their population.  They know that this is going to lead to more with Alzheimer’s disease.  This is the 3</w:t>
      </w:r>
      <w:r w:rsidRPr="008B3561">
        <w:rPr>
          <w:sz w:val="24"/>
          <w:szCs w:val="24"/>
          <w:vertAlign w:val="superscript"/>
        </w:rPr>
        <w:t>rd</w:t>
      </w:r>
      <w:r>
        <w:rPr>
          <w:sz w:val="24"/>
          <w:szCs w:val="24"/>
        </w:rPr>
        <w:t xml:space="preserve"> leading cause of death in San Diego County.  She had led many efforts related to Alzheimer’s</w:t>
      </w:r>
      <w:r w:rsidR="00E40774">
        <w:rPr>
          <w:sz w:val="24"/>
          <w:szCs w:val="24"/>
        </w:rPr>
        <w:t xml:space="preserve">, including the Alzheimer’s’ </w:t>
      </w:r>
      <w:r w:rsidR="002B7D06">
        <w:rPr>
          <w:sz w:val="24"/>
          <w:szCs w:val="24"/>
        </w:rPr>
        <w:t>Project, and</w:t>
      </w:r>
      <w:r>
        <w:rPr>
          <w:sz w:val="24"/>
          <w:szCs w:val="24"/>
        </w:rPr>
        <w:t xml:space="preserve"> </w:t>
      </w:r>
      <w:r w:rsidR="002B7D06">
        <w:rPr>
          <w:sz w:val="24"/>
          <w:szCs w:val="24"/>
        </w:rPr>
        <w:t>has done</w:t>
      </w:r>
      <w:r>
        <w:rPr>
          <w:sz w:val="24"/>
          <w:szCs w:val="24"/>
        </w:rPr>
        <w:t xml:space="preserve"> what she can for this terrible disease.</w:t>
      </w:r>
      <w:r w:rsidR="00E40774">
        <w:rPr>
          <w:sz w:val="24"/>
          <w:szCs w:val="24"/>
        </w:rPr>
        <w:t xml:space="preserve">  It has reached an epidemic proportion and is costing the County significantly.</w:t>
      </w:r>
    </w:p>
    <w:p w14:paraId="2DBC5B1B" w14:textId="77777777" w:rsidR="00BB297D" w:rsidRPr="00B9251D" w:rsidRDefault="00BB297D" w:rsidP="00BB297D">
      <w:pPr>
        <w:rPr>
          <w:sz w:val="24"/>
          <w:szCs w:val="24"/>
        </w:rPr>
      </w:pPr>
    </w:p>
    <w:p w14:paraId="5DCB80EB" w14:textId="77777777" w:rsidR="004679CB" w:rsidRPr="00B9251D" w:rsidRDefault="004679CB" w:rsidP="004679CB">
      <w:pPr>
        <w:rPr>
          <w:sz w:val="24"/>
          <w:szCs w:val="24"/>
        </w:rPr>
      </w:pPr>
      <w:r w:rsidRPr="00B9251D">
        <w:rPr>
          <w:sz w:val="24"/>
          <w:szCs w:val="24"/>
        </w:rPr>
        <w:t>____________________________________________</w:t>
      </w:r>
    </w:p>
    <w:p w14:paraId="35564627" w14:textId="5A2C2F9D" w:rsidR="00BB297D" w:rsidRPr="00B9251D" w:rsidRDefault="00BB297D" w:rsidP="00BB297D">
      <w:pPr>
        <w:rPr>
          <w:sz w:val="24"/>
          <w:szCs w:val="24"/>
        </w:rPr>
      </w:pPr>
    </w:p>
    <w:p w14:paraId="6C2B7286" w14:textId="350EFC3A" w:rsidR="00B57A8B" w:rsidRPr="00B9251D" w:rsidRDefault="00B57A8B" w:rsidP="00BB297D">
      <w:pPr>
        <w:rPr>
          <w:b/>
          <w:sz w:val="24"/>
          <w:szCs w:val="24"/>
        </w:rPr>
      </w:pPr>
      <w:r w:rsidRPr="00B9251D">
        <w:rPr>
          <w:b/>
          <w:sz w:val="24"/>
          <w:szCs w:val="24"/>
        </w:rPr>
        <w:t>1:</w:t>
      </w:r>
      <w:r w:rsidR="0096480C">
        <w:rPr>
          <w:b/>
          <w:sz w:val="24"/>
          <w:szCs w:val="24"/>
        </w:rPr>
        <w:t xml:space="preserve">45 </w:t>
      </w:r>
      <w:r w:rsidRPr="00B9251D">
        <w:rPr>
          <w:b/>
          <w:sz w:val="24"/>
          <w:szCs w:val="24"/>
        </w:rPr>
        <w:t>PM – 2:</w:t>
      </w:r>
      <w:r w:rsidR="00B62F37">
        <w:rPr>
          <w:b/>
          <w:sz w:val="24"/>
          <w:szCs w:val="24"/>
        </w:rPr>
        <w:t>30</w:t>
      </w:r>
      <w:r w:rsidRPr="00B9251D">
        <w:rPr>
          <w:b/>
          <w:sz w:val="24"/>
          <w:szCs w:val="24"/>
        </w:rPr>
        <w:t xml:space="preserve"> PM</w:t>
      </w:r>
    </w:p>
    <w:p w14:paraId="202336E6" w14:textId="19CE789B" w:rsidR="00B62F37" w:rsidRDefault="004679CB" w:rsidP="00573312">
      <w:pPr>
        <w:rPr>
          <w:sz w:val="24"/>
          <w:szCs w:val="24"/>
        </w:rPr>
      </w:pPr>
      <w:r w:rsidRPr="00B9251D">
        <w:rPr>
          <w:b/>
          <w:sz w:val="24"/>
          <w:szCs w:val="24"/>
        </w:rPr>
        <w:t>Presentation:  Keynote Address</w:t>
      </w:r>
      <w:r w:rsidRPr="00B9251D">
        <w:rPr>
          <w:sz w:val="24"/>
          <w:szCs w:val="24"/>
        </w:rPr>
        <w:t xml:space="preserve">: </w:t>
      </w:r>
      <w:r w:rsidR="00E40774">
        <w:rPr>
          <w:sz w:val="24"/>
          <w:szCs w:val="24"/>
        </w:rPr>
        <w:t>Alzheimer’s Disease Therapeutics:  State of the Field</w:t>
      </w:r>
    </w:p>
    <w:p w14:paraId="4F341141" w14:textId="35E47325" w:rsidR="00573312" w:rsidRDefault="00B62F37" w:rsidP="00573312">
      <w:pPr>
        <w:rPr>
          <w:sz w:val="24"/>
          <w:szCs w:val="24"/>
        </w:rPr>
      </w:pPr>
      <w:r w:rsidRPr="00B62F37">
        <w:rPr>
          <w:b/>
          <w:sz w:val="24"/>
          <w:szCs w:val="24"/>
        </w:rPr>
        <w:t>Speaker:</w:t>
      </w:r>
      <w:r>
        <w:rPr>
          <w:sz w:val="24"/>
          <w:szCs w:val="24"/>
        </w:rPr>
        <w:t xml:space="preserve">  Dr. Paul Alsen</w:t>
      </w:r>
      <w:r w:rsidR="00FD4DEE">
        <w:rPr>
          <w:sz w:val="24"/>
          <w:szCs w:val="24"/>
        </w:rPr>
        <w:t>, Professor Neurology, Director USC Alzheimer’s Therapeutic Research Institute (ATRI)</w:t>
      </w:r>
    </w:p>
    <w:p w14:paraId="18222A1C" w14:textId="71B63B93" w:rsidR="00E40774" w:rsidRDefault="00E40774" w:rsidP="00573312">
      <w:pPr>
        <w:rPr>
          <w:sz w:val="24"/>
          <w:szCs w:val="24"/>
        </w:rPr>
      </w:pPr>
    </w:p>
    <w:p w14:paraId="692097C1" w14:textId="4D094587" w:rsidR="00E40774" w:rsidRDefault="00E40774" w:rsidP="00573312">
      <w:pPr>
        <w:rPr>
          <w:sz w:val="24"/>
          <w:szCs w:val="24"/>
        </w:rPr>
      </w:pPr>
      <w:r>
        <w:rPr>
          <w:sz w:val="24"/>
          <w:szCs w:val="24"/>
        </w:rPr>
        <w:t xml:space="preserve">The </w:t>
      </w:r>
      <w:r w:rsidR="002B7D06">
        <w:rPr>
          <w:sz w:val="24"/>
          <w:szCs w:val="24"/>
        </w:rPr>
        <w:t xml:space="preserve">USC Alzheimer’s Therapeutic Research Institute in San Diego </w:t>
      </w:r>
      <w:r>
        <w:rPr>
          <w:sz w:val="24"/>
          <w:szCs w:val="24"/>
        </w:rPr>
        <w:t xml:space="preserve">opened 20 years ago – mission is to accelerate the effectiveness in the progression of Alzheimer’s disease.  They have been involved in this research for over 30 years (formerly through UCSD).  They have developed new techniques, candidate therapies, clinical trials, etc.  </w:t>
      </w:r>
    </w:p>
    <w:p w14:paraId="3DE268D7" w14:textId="31DCC7AA" w:rsidR="00E40774" w:rsidRDefault="00E40774" w:rsidP="00573312">
      <w:pPr>
        <w:rPr>
          <w:sz w:val="24"/>
          <w:szCs w:val="24"/>
        </w:rPr>
      </w:pPr>
    </w:p>
    <w:p w14:paraId="7DE48A23" w14:textId="7DEBEDCC" w:rsidR="00E40774" w:rsidRPr="00E40774" w:rsidRDefault="00E40774" w:rsidP="00A82433">
      <w:pPr>
        <w:pStyle w:val="ListParagraph"/>
        <w:numPr>
          <w:ilvl w:val="0"/>
          <w:numId w:val="1"/>
        </w:numPr>
        <w:rPr>
          <w:sz w:val="24"/>
          <w:szCs w:val="24"/>
        </w:rPr>
      </w:pPr>
      <w:r w:rsidRPr="00E40774">
        <w:rPr>
          <w:sz w:val="24"/>
          <w:szCs w:val="24"/>
        </w:rPr>
        <w:t>50 million had AD dementia worldwide; 10 million new cases per year</w:t>
      </w:r>
    </w:p>
    <w:p w14:paraId="5EC847FD" w14:textId="745F01FE" w:rsidR="00E40774" w:rsidRPr="00E40774" w:rsidRDefault="00E40774" w:rsidP="00A82433">
      <w:pPr>
        <w:pStyle w:val="ListParagraph"/>
        <w:numPr>
          <w:ilvl w:val="0"/>
          <w:numId w:val="1"/>
        </w:numPr>
        <w:rPr>
          <w:sz w:val="24"/>
          <w:szCs w:val="24"/>
        </w:rPr>
      </w:pPr>
      <w:r w:rsidRPr="00E40774">
        <w:rPr>
          <w:sz w:val="24"/>
          <w:szCs w:val="24"/>
        </w:rPr>
        <w:t>As populations age, the number of cases of AD dementia will grow to 130 million in 2050</w:t>
      </w:r>
    </w:p>
    <w:p w14:paraId="14D357BC" w14:textId="18D30C52" w:rsidR="00E40774" w:rsidRPr="00E40774" w:rsidRDefault="00E40774" w:rsidP="00A82433">
      <w:pPr>
        <w:pStyle w:val="ListParagraph"/>
        <w:numPr>
          <w:ilvl w:val="0"/>
          <w:numId w:val="1"/>
        </w:numPr>
        <w:rPr>
          <w:sz w:val="24"/>
          <w:szCs w:val="24"/>
        </w:rPr>
      </w:pPr>
      <w:r w:rsidRPr="00E40774">
        <w:rPr>
          <w:sz w:val="24"/>
          <w:szCs w:val="24"/>
        </w:rPr>
        <w:t>Annual economic impact is gr</w:t>
      </w:r>
      <w:r>
        <w:rPr>
          <w:sz w:val="24"/>
          <w:szCs w:val="24"/>
        </w:rPr>
        <w:t>ea</w:t>
      </w:r>
      <w:r w:rsidRPr="00E40774">
        <w:rPr>
          <w:sz w:val="24"/>
          <w:szCs w:val="24"/>
        </w:rPr>
        <w:t>t</w:t>
      </w:r>
      <w:r>
        <w:rPr>
          <w:sz w:val="24"/>
          <w:szCs w:val="24"/>
        </w:rPr>
        <w:t>er</w:t>
      </w:r>
      <w:r w:rsidRPr="00E40774">
        <w:rPr>
          <w:sz w:val="24"/>
          <w:szCs w:val="24"/>
        </w:rPr>
        <w:t xml:space="preserve"> than $1 trillion</w:t>
      </w:r>
    </w:p>
    <w:p w14:paraId="738A55D2" w14:textId="77777777" w:rsidR="00E40774" w:rsidRPr="00B9251D" w:rsidRDefault="00E40774" w:rsidP="00573312">
      <w:pPr>
        <w:rPr>
          <w:sz w:val="24"/>
          <w:szCs w:val="24"/>
        </w:rPr>
      </w:pPr>
    </w:p>
    <w:p w14:paraId="1DFFF2BC" w14:textId="0B923725" w:rsidR="00573312" w:rsidRDefault="00E40774" w:rsidP="00573312">
      <w:pPr>
        <w:rPr>
          <w:sz w:val="24"/>
          <w:szCs w:val="24"/>
        </w:rPr>
      </w:pPr>
      <w:r>
        <w:rPr>
          <w:sz w:val="24"/>
          <w:szCs w:val="24"/>
        </w:rPr>
        <w:t xml:space="preserve">Two abnormalities in the brain – </w:t>
      </w:r>
      <w:r w:rsidR="001927D0">
        <w:rPr>
          <w:sz w:val="24"/>
          <w:szCs w:val="24"/>
        </w:rPr>
        <w:t>neurofibrillary</w:t>
      </w:r>
      <w:r>
        <w:rPr>
          <w:sz w:val="24"/>
          <w:szCs w:val="24"/>
        </w:rPr>
        <w:t xml:space="preserve"> tangles – rope like changes in brain cells.  Speckled deposits in the nerve cells – now know</w:t>
      </w:r>
      <w:r w:rsidR="001927D0">
        <w:rPr>
          <w:sz w:val="24"/>
          <w:szCs w:val="24"/>
        </w:rPr>
        <w:t>n</w:t>
      </w:r>
      <w:r>
        <w:rPr>
          <w:sz w:val="24"/>
          <w:szCs w:val="24"/>
        </w:rPr>
        <w:t xml:space="preserve"> as </w:t>
      </w:r>
      <w:r w:rsidR="00951BAB">
        <w:rPr>
          <w:sz w:val="24"/>
          <w:szCs w:val="24"/>
        </w:rPr>
        <w:t>am</w:t>
      </w:r>
      <w:r w:rsidR="001927D0">
        <w:rPr>
          <w:sz w:val="24"/>
          <w:szCs w:val="24"/>
        </w:rPr>
        <w:t>y</w:t>
      </w:r>
      <w:r w:rsidR="00951BAB">
        <w:rPr>
          <w:sz w:val="24"/>
          <w:szCs w:val="24"/>
        </w:rPr>
        <w:t xml:space="preserve">loid </w:t>
      </w:r>
      <w:r>
        <w:rPr>
          <w:sz w:val="24"/>
          <w:szCs w:val="24"/>
        </w:rPr>
        <w:t>plaques.</w:t>
      </w:r>
    </w:p>
    <w:p w14:paraId="67E746A1" w14:textId="7301CF29" w:rsidR="00951BAB" w:rsidRDefault="00E40774" w:rsidP="00573312">
      <w:pPr>
        <w:rPr>
          <w:sz w:val="24"/>
          <w:szCs w:val="24"/>
        </w:rPr>
      </w:pPr>
      <w:r>
        <w:rPr>
          <w:sz w:val="24"/>
          <w:szCs w:val="24"/>
        </w:rPr>
        <w:t>The brain loses tissue and be</w:t>
      </w:r>
      <w:r w:rsidR="001927D0">
        <w:rPr>
          <w:sz w:val="24"/>
          <w:szCs w:val="24"/>
        </w:rPr>
        <w:t>c</w:t>
      </w:r>
      <w:r>
        <w:rPr>
          <w:sz w:val="24"/>
          <w:szCs w:val="24"/>
        </w:rPr>
        <w:t xml:space="preserve">omes smaller.  Atrophy of the brain is caused by </w:t>
      </w:r>
      <w:r w:rsidR="00951BAB">
        <w:rPr>
          <w:sz w:val="24"/>
          <w:szCs w:val="24"/>
        </w:rPr>
        <w:t>Alzheimer’s</w:t>
      </w:r>
      <w:r>
        <w:rPr>
          <w:sz w:val="24"/>
          <w:szCs w:val="24"/>
        </w:rPr>
        <w:t xml:space="preserve"> at the memory portion of the brain. </w:t>
      </w:r>
    </w:p>
    <w:p w14:paraId="065A7CFA" w14:textId="77777777" w:rsidR="00951BAB" w:rsidRDefault="00951BAB" w:rsidP="00573312">
      <w:pPr>
        <w:rPr>
          <w:sz w:val="24"/>
          <w:szCs w:val="24"/>
        </w:rPr>
      </w:pPr>
    </w:p>
    <w:p w14:paraId="5F6CB2E2" w14:textId="2FB813A8" w:rsidR="00090F42" w:rsidRPr="00951BAB" w:rsidRDefault="001927D0" w:rsidP="00090F42">
      <w:pPr>
        <w:rPr>
          <w:sz w:val="24"/>
          <w:szCs w:val="24"/>
        </w:rPr>
      </w:pPr>
      <w:r>
        <w:rPr>
          <w:sz w:val="24"/>
          <w:szCs w:val="24"/>
        </w:rPr>
        <w:t>Originally,</w:t>
      </w:r>
      <w:r w:rsidR="00951BAB">
        <w:rPr>
          <w:sz w:val="24"/>
          <w:szCs w:val="24"/>
        </w:rPr>
        <w:t xml:space="preserve"> they thought Alzheimer’s disease began with dementia.  </w:t>
      </w:r>
      <w:r w:rsidR="00E40774">
        <w:rPr>
          <w:sz w:val="24"/>
          <w:szCs w:val="24"/>
        </w:rPr>
        <w:t xml:space="preserve"> </w:t>
      </w:r>
      <w:r w:rsidR="00951BAB">
        <w:rPr>
          <w:sz w:val="24"/>
          <w:szCs w:val="24"/>
        </w:rPr>
        <w:t>Could not make the definitive diagnosis until after death when they could view the brain.  Alzheimer’s disease is always fatal.</w:t>
      </w:r>
      <w:r w:rsidR="00090F42">
        <w:rPr>
          <w:sz w:val="24"/>
          <w:szCs w:val="24"/>
        </w:rPr>
        <w:t xml:space="preserve"> This is an epidemic of the aging world population.</w:t>
      </w:r>
    </w:p>
    <w:p w14:paraId="39907983" w14:textId="76926676" w:rsidR="00951BAB" w:rsidRDefault="00951BAB" w:rsidP="00573312">
      <w:pPr>
        <w:rPr>
          <w:sz w:val="24"/>
          <w:szCs w:val="24"/>
        </w:rPr>
      </w:pPr>
    </w:p>
    <w:p w14:paraId="6971AED5" w14:textId="50CDFD2D" w:rsidR="00951BAB" w:rsidRPr="00951BAB" w:rsidRDefault="00951BAB" w:rsidP="00A82433">
      <w:pPr>
        <w:pStyle w:val="ListParagraph"/>
        <w:numPr>
          <w:ilvl w:val="0"/>
          <w:numId w:val="2"/>
        </w:numPr>
        <w:rPr>
          <w:sz w:val="24"/>
          <w:szCs w:val="24"/>
        </w:rPr>
      </w:pPr>
      <w:r w:rsidRPr="00951BAB">
        <w:rPr>
          <w:sz w:val="24"/>
          <w:szCs w:val="24"/>
        </w:rPr>
        <w:t>History of AD Therapeutics</w:t>
      </w:r>
    </w:p>
    <w:p w14:paraId="09769472" w14:textId="2368D4C4" w:rsidR="00951BAB" w:rsidRPr="00951BAB" w:rsidRDefault="00951BAB" w:rsidP="00A82433">
      <w:pPr>
        <w:pStyle w:val="ListParagraph"/>
        <w:numPr>
          <w:ilvl w:val="0"/>
          <w:numId w:val="2"/>
        </w:numPr>
        <w:rPr>
          <w:sz w:val="24"/>
          <w:szCs w:val="24"/>
        </w:rPr>
      </w:pPr>
      <w:r w:rsidRPr="00951BAB">
        <w:rPr>
          <w:sz w:val="24"/>
          <w:szCs w:val="24"/>
        </w:rPr>
        <w:t>1906:  Dr. Alois Alzheimer describes AD</w:t>
      </w:r>
    </w:p>
    <w:p w14:paraId="07B73B06" w14:textId="4EFF76D7" w:rsidR="00951BAB" w:rsidRPr="00951BAB" w:rsidRDefault="00951BAB" w:rsidP="00A82433">
      <w:pPr>
        <w:pStyle w:val="ListParagraph"/>
        <w:numPr>
          <w:ilvl w:val="0"/>
          <w:numId w:val="2"/>
        </w:numPr>
        <w:rPr>
          <w:sz w:val="24"/>
          <w:szCs w:val="24"/>
        </w:rPr>
      </w:pPr>
      <w:r w:rsidRPr="00951BAB">
        <w:rPr>
          <w:sz w:val="24"/>
          <w:szCs w:val="24"/>
        </w:rPr>
        <w:t>1906-1970’s:  General assumption that this is an unusual and untreatable degenerative disease of middle age</w:t>
      </w:r>
    </w:p>
    <w:p w14:paraId="397EEFF2" w14:textId="54108C59" w:rsidR="00951BAB" w:rsidRPr="00951BAB" w:rsidRDefault="00951BAB" w:rsidP="00A82433">
      <w:pPr>
        <w:pStyle w:val="ListParagraph"/>
        <w:numPr>
          <w:ilvl w:val="0"/>
          <w:numId w:val="2"/>
        </w:numPr>
        <w:rPr>
          <w:sz w:val="24"/>
          <w:szCs w:val="24"/>
        </w:rPr>
      </w:pPr>
      <w:r w:rsidRPr="00951BAB">
        <w:rPr>
          <w:sz w:val="24"/>
          <w:szCs w:val="24"/>
        </w:rPr>
        <w:t>1976:  Dr. Robert Katzman editorial:  The Prevalence and Malignancy of Alzheimer’s Disease</w:t>
      </w:r>
    </w:p>
    <w:p w14:paraId="19E509B3" w14:textId="68176EFA" w:rsidR="00951BAB" w:rsidRDefault="00951BAB" w:rsidP="00A82433">
      <w:pPr>
        <w:pStyle w:val="ListParagraph"/>
        <w:numPr>
          <w:ilvl w:val="0"/>
          <w:numId w:val="2"/>
        </w:numPr>
        <w:rPr>
          <w:sz w:val="24"/>
          <w:szCs w:val="24"/>
        </w:rPr>
      </w:pPr>
      <w:r w:rsidRPr="00951BAB">
        <w:rPr>
          <w:sz w:val="24"/>
          <w:szCs w:val="24"/>
        </w:rPr>
        <w:t>Late 19</w:t>
      </w:r>
      <w:r>
        <w:rPr>
          <w:sz w:val="24"/>
          <w:szCs w:val="24"/>
        </w:rPr>
        <w:t>7</w:t>
      </w:r>
      <w:r w:rsidRPr="00951BAB">
        <w:rPr>
          <w:sz w:val="24"/>
          <w:szCs w:val="24"/>
        </w:rPr>
        <w:t>0’s Cholinergic hypoth</w:t>
      </w:r>
      <w:r>
        <w:rPr>
          <w:sz w:val="24"/>
          <w:szCs w:val="24"/>
        </w:rPr>
        <w:t>e</w:t>
      </w:r>
      <w:r w:rsidRPr="00951BAB">
        <w:rPr>
          <w:sz w:val="24"/>
          <w:szCs w:val="24"/>
        </w:rPr>
        <w:t>sis suggests treatment possibilities.</w:t>
      </w:r>
    </w:p>
    <w:p w14:paraId="660955B8" w14:textId="313C1DCC" w:rsidR="00090F42" w:rsidRDefault="00090F42" w:rsidP="00090F42">
      <w:pPr>
        <w:rPr>
          <w:sz w:val="24"/>
          <w:szCs w:val="24"/>
        </w:rPr>
      </w:pPr>
    </w:p>
    <w:p w14:paraId="6A4FE5F6" w14:textId="7EED4974" w:rsidR="00090F42" w:rsidRDefault="00090F42" w:rsidP="00090F42">
      <w:pPr>
        <w:rPr>
          <w:sz w:val="24"/>
          <w:szCs w:val="24"/>
        </w:rPr>
      </w:pPr>
      <w:r>
        <w:rPr>
          <w:sz w:val="24"/>
          <w:szCs w:val="24"/>
        </w:rPr>
        <w:t>The beginning of AD therapeutics</w:t>
      </w:r>
    </w:p>
    <w:p w14:paraId="7027DAD4" w14:textId="77777777" w:rsidR="00090F42" w:rsidRPr="00090F42" w:rsidRDefault="00090F42" w:rsidP="00090F42">
      <w:pPr>
        <w:rPr>
          <w:sz w:val="24"/>
          <w:szCs w:val="24"/>
        </w:rPr>
      </w:pPr>
    </w:p>
    <w:p w14:paraId="623DF0A6" w14:textId="15866143" w:rsidR="00115DBA" w:rsidRDefault="00115DBA" w:rsidP="00A82433">
      <w:pPr>
        <w:pStyle w:val="ListParagraph"/>
        <w:numPr>
          <w:ilvl w:val="0"/>
          <w:numId w:val="2"/>
        </w:numPr>
        <w:rPr>
          <w:sz w:val="24"/>
          <w:szCs w:val="24"/>
        </w:rPr>
      </w:pPr>
      <w:r>
        <w:rPr>
          <w:sz w:val="24"/>
          <w:szCs w:val="24"/>
        </w:rPr>
        <w:t>An academic-government partnership i</w:t>
      </w:r>
      <w:r w:rsidR="001927D0">
        <w:rPr>
          <w:sz w:val="24"/>
          <w:szCs w:val="24"/>
        </w:rPr>
        <w:t>n the</w:t>
      </w:r>
      <w:r>
        <w:rPr>
          <w:sz w:val="24"/>
          <w:szCs w:val="24"/>
        </w:rPr>
        <w:t xml:space="preserve"> US:  National Institute on Aging </w:t>
      </w:r>
      <w:r w:rsidR="00090F42">
        <w:rPr>
          <w:sz w:val="24"/>
          <w:szCs w:val="24"/>
        </w:rPr>
        <w:t xml:space="preserve">(NIA) </w:t>
      </w:r>
      <w:r>
        <w:rPr>
          <w:sz w:val="24"/>
          <w:szCs w:val="24"/>
        </w:rPr>
        <w:t>supports the development of AD trial methods, and the first multicenter trial (tacrine)</w:t>
      </w:r>
    </w:p>
    <w:p w14:paraId="5267596F" w14:textId="2E0CFD9C" w:rsidR="00115DBA" w:rsidRDefault="00115DBA" w:rsidP="00A82433">
      <w:pPr>
        <w:pStyle w:val="ListParagraph"/>
        <w:numPr>
          <w:ilvl w:val="0"/>
          <w:numId w:val="2"/>
        </w:numPr>
        <w:rPr>
          <w:sz w:val="24"/>
          <w:szCs w:val="24"/>
        </w:rPr>
      </w:pPr>
      <w:r>
        <w:rPr>
          <w:sz w:val="24"/>
          <w:szCs w:val="24"/>
        </w:rPr>
        <w:t xml:space="preserve">Tacrine trialists, led by Thal and Davis, become the Alzheimer’s Disease Cooperative Study </w:t>
      </w:r>
      <w:r w:rsidR="00090F42">
        <w:rPr>
          <w:sz w:val="24"/>
          <w:szCs w:val="24"/>
        </w:rPr>
        <w:t>(ADCS, funded by NIA in 1991)</w:t>
      </w:r>
    </w:p>
    <w:p w14:paraId="436A1CFE" w14:textId="77777777" w:rsidR="00090F42" w:rsidRDefault="00090F42" w:rsidP="00090F42">
      <w:pPr>
        <w:pStyle w:val="ListParagraph"/>
        <w:ind w:left="720"/>
        <w:rPr>
          <w:sz w:val="24"/>
          <w:szCs w:val="24"/>
        </w:rPr>
      </w:pPr>
    </w:p>
    <w:p w14:paraId="3DAE154D" w14:textId="5F4E0142" w:rsidR="00090F42" w:rsidRDefault="00090F42" w:rsidP="00090F42">
      <w:pPr>
        <w:rPr>
          <w:sz w:val="24"/>
          <w:szCs w:val="24"/>
        </w:rPr>
      </w:pPr>
      <w:r>
        <w:rPr>
          <w:sz w:val="24"/>
          <w:szCs w:val="24"/>
        </w:rPr>
        <w:t>All of the drugs that are now being used are based on the studies that were done by the NIA. Once the pharmaceutical industry saw that there could be drugs that would help with AD, they came on board.</w:t>
      </w:r>
    </w:p>
    <w:p w14:paraId="4E932A7A" w14:textId="7ED15A91" w:rsidR="001927D0" w:rsidRDefault="001927D0" w:rsidP="00090F42">
      <w:pPr>
        <w:rPr>
          <w:sz w:val="24"/>
          <w:szCs w:val="24"/>
        </w:rPr>
      </w:pPr>
    </w:p>
    <w:p w14:paraId="408C5B1F" w14:textId="3729940A" w:rsidR="001927D0" w:rsidRPr="001927D0" w:rsidRDefault="001927D0" w:rsidP="00A82433">
      <w:pPr>
        <w:pStyle w:val="ListParagraph"/>
        <w:numPr>
          <w:ilvl w:val="0"/>
          <w:numId w:val="15"/>
        </w:numPr>
        <w:rPr>
          <w:sz w:val="24"/>
          <w:szCs w:val="24"/>
        </w:rPr>
      </w:pPr>
      <w:r w:rsidRPr="001927D0">
        <w:rPr>
          <w:sz w:val="24"/>
          <w:szCs w:val="24"/>
        </w:rPr>
        <w:t>1993:  Tacrine is approved; 3 other similar drugs follow</w:t>
      </w:r>
    </w:p>
    <w:p w14:paraId="5121074B" w14:textId="1139F51E" w:rsidR="001927D0" w:rsidRPr="001927D0" w:rsidRDefault="001927D0" w:rsidP="00A82433">
      <w:pPr>
        <w:pStyle w:val="ListParagraph"/>
        <w:numPr>
          <w:ilvl w:val="0"/>
          <w:numId w:val="15"/>
        </w:numPr>
        <w:rPr>
          <w:sz w:val="24"/>
          <w:szCs w:val="24"/>
        </w:rPr>
      </w:pPr>
      <w:r w:rsidRPr="001927D0">
        <w:rPr>
          <w:sz w:val="24"/>
          <w:szCs w:val="24"/>
        </w:rPr>
        <w:t>2003:  Memantine is approved, representing a second therapeutic class for AD</w:t>
      </w:r>
    </w:p>
    <w:p w14:paraId="777D3DDC" w14:textId="44DB94FE" w:rsidR="001927D0" w:rsidRPr="001927D0" w:rsidRDefault="001927D0" w:rsidP="00A82433">
      <w:pPr>
        <w:pStyle w:val="ListParagraph"/>
        <w:numPr>
          <w:ilvl w:val="0"/>
          <w:numId w:val="15"/>
        </w:numPr>
        <w:rPr>
          <w:sz w:val="24"/>
          <w:szCs w:val="24"/>
        </w:rPr>
      </w:pPr>
      <w:r w:rsidRPr="001927D0">
        <w:rPr>
          <w:sz w:val="24"/>
          <w:szCs w:val="24"/>
        </w:rPr>
        <w:t>And then a lost 16 years??</w:t>
      </w:r>
    </w:p>
    <w:p w14:paraId="4308D624" w14:textId="450C090E" w:rsidR="00090F42" w:rsidRDefault="00090F42" w:rsidP="00090F42">
      <w:pPr>
        <w:rPr>
          <w:sz w:val="24"/>
          <w:szCs w:val="24"/>
        </w:rPr>
      </w:pPr>
    </w:p>
    <w:p w14:paraId="79C44017" w14:textId="68C341CD" w:rsidR="00090F42" w:rsidRDefault="00090F42" w:rsidP="00090F42">
      <w:pPr>
        <w:rPr>
          <w:sz w:val="24"/>
          <w:szCs w:val="24"/>
        </w:rPr>
      </w:pPr>
      <w:r>
        <w:rPr>
          <w:sz w:val="24"/>
          <w:szCs w:val="24"/>
        </w:rPr>
        <w:t>Finding new treatments for AD</w:t>
      </w:r>
    </w:p>
    <w:p w14:paraId="25C03BE7" w14:textId="5AC6CC02" w:rsidR="00090F42" w:rsidRDefault="00090F42" w:rsidP="00090F42">
      <w:pPr>
        <w:rPr>
          <w:sz w:val="24"/>
          <w:szCs w:val="24"/>
        </w:rPr>
      </w:pPr>
    </w:p>
    <w:p w14:paraId="178D4052" w14:textId="3DEC5217" w:rsidR="00090F42" w:rsidRPr="001927D0" w:rsidRDefault="00090F42" w:rsidP="001927D0">
      <w:pPr>
        <w:rPr>
          <w:sz w:val="24"/>
          <w:szCs w:val="24"/>
        </w:rPr>
      </w:pPr>
      <w:r w:rsidRPr="001927D0">
        <w:rPr>
          <w:sz w:val="24"/>
          <w:szCs w:val="24"/>
        </w:rPr>
        <w:t>How do we decide what new treatments should be tested in randomized controlled trials?</w:t>
      </w:r>
    </w:p>
    <w:p w14:paraId="2E161140" w14:textId="407D04F9" w:rsidR="00090F42" w:rsidRPr="00090F42" w:rsidRDefault="00090F42" w:rsidP="00A82433">
      <w:pPr>
        <w:pStyle w:val="ListParagraph"/>
        <w:numPr>
          <w:ilvl w:val="0"/>
          <w:numId w:val="3"/>
        </w:numPr>
        <w:rPr>
          <w:sz w:val="24"/>
          <w:szCs w:val="24"/>
        </w:rPr>
      </w:pPr>
      <w:r w:rsidRPr="00090F42">
        <w:rPr>
          <w:sz w:val="24"/>
          <w:szCs w:val="24"/>
        </w:rPr>
        <w:t>Basic research studies</w:t>
      </w:r>
    </w:p>
    <w:p w14:paraId="173498FB" w14:textId="38A3DAD1" w:rsidR="00090F42" w:rsidRDefault="00090F42" w:rsidP="00A82433">
      <w:pPr>
        <w:pStyle w:val="ListParagraph"/>
        <w:numPr>
          <w:ilvl w:val="0"/>
          <w:numId w:val="3"/>
        </w:numPr>
        <w:rPr>
          <w:sz w:val="24"/>
          <w:szCs w:val="24"/>
        </w:rPr>
      </w:pPr>
      <w:r w:rsidRPr="00090F42">
        <w:rPr>
          <w:sz w:val="24"/>
          <w:szCs w:val="24"/>
        </w:rPr>
        <w:t>Epidemiology</w:t>
      </w:r>
    </w:p>
    <w:p w14:paraId="010E4617" w14:textId="42FF1C78" w:rsidR="00090F42" w:rsidRDefault="00090F42" w:rsidP="00090F42">
      <w:pPr>
        <w:rPr>
          <w:sz w:val="24"/>
          <w:szCs w:val="24"/>
        </w:rPr>
      </w:pPr>
    </w:p>
    <w:p w14:paraId="36EC0333" w14:textId="709E89DA" w:rsidR="00255FA6" w:rsidRDefault="001927D0" w:rsidP="00255FA6">
      <w:pPr>
        <w:ind w:left="720"/>
        <w:rPr>
          <w:sz w:val="24"/>
          <w:szCs w:val="24"/>
        </w:rPr>
      </w:pPr>
      <w:r w:rsidRPr="001927D0">
        <w:rPr>
          <w:sz w:val="24"/>
          <w:szCs w:val="24"/>
        </w:rPr>
        <w:t xml:space="preserve">Pros:  </w:t>
      </w:r>
    </w:p>
    <w:p w14:paraId="179ABF41" w14:textId="701B71BA" w:rsidR="00255FA6" w:rsidRPr="00255FA6" w:rsidRDefault="001927D0" w:rsidP="00A82433">
      <w:pPr>
        <w:pStyle w:val="ListParagraph"/>
        <w:numPr>
          <w:ilvl w:val="1"/>
          <w:numId w:val="3"/>
        </w:numPr>
        <w:rPr>
          <w:sz w:val="24"/>
          <w:szCs w:val="24"/>
        </w:rPr>
      </w:pPr>
      <w:r w:rsidRPr="00255FA6">
        <w:rPr>
          <w:sz w:val="24"/>
          <w:szCs w:val="24"/>
        </w:rPr>
        <w:t xml:space="preserve">real-life observations </w:t>
      </w:r>
    </w:p>
    <w:p w14:paraId="0FB9C572" w14:textId="67E6EE7E" w:rsidR="00255FA6" w:rsidRPr="00255FA6" w:rsidRDefault="001927D0" w:rsidP="00A82433">
      <w:pPr>
        <w:pStyle w:val="ListParagraph"/>
        <w:numPr>
          <w:ilvl w:val="1"/>
          <w:numId w:val="3"/>
        </w:numPr>
        <w:rPr>
          <w:sz w:val="24"/>
          <w:szCs w:val="24"/>
        </w:rPr>
      </w:pPr>
      <w:r w:rsidRPr="00255FA6">
        <w:rPr>
          <w:sz w:val="24"/>
          <w:szCs w:val="24"/>
        </w:rPr>
        <w:t xml:space="preserve">can examine many issues simultaneously  </w:t>
      </w:r>
    </w:p>
    <w:p w14:paraId="5A119C1A" w14:textId="5E4493E9" w:rsidR="00255FA6" w:rsidRPr="00255FA6" w:rsidRDefault="001927D0" w:rsidP="00A82433">
      <w:pPr>
        <w:pStyle w:val="ListParagraph"/>
        <w:numPr>
          <w:ilvl w:val="1"/>
          <w:numId w:val="3"/>
        </w:numPr>
        <w:rPr>
          <w:sz w:val="24"/>
          <w:szCs w:val="24"/>
        </w:rPr>
      </w:pPr>
      <w:r w:rsidRPr="00255FA6">
        <w:rPr>
          <w:sz w:val="24"/>
          <w:szCs w:val="24"/>
        </w:rPr>
        <w:lastRenderedPageBreak/>
        <w:t>hypothesis-generating</w:t>
      </w:r>
    </w:p>
    <w:p w14:paraId="2F5ABC25" w14:textId="77777777" w:rsidR="00255FA6" w:rsidRPr="00255FA6" w:rsidRDefault="001927D0" w:rsidP="00A82433">
      <w:pPr>
        <w:pStyle w:val="ListParagraph"/>
        <w:numPr>
          <w:ilvl w:val="1"/>
          <w:numId w:val="3"/>
        </w:numPr>
        <w:rPr>
          <w:sz w:val="24"/>
          <w:szCs w:val="24"/>
        </w:rPr>
      </w:pPr>
      <w:r w:rsidRPr="00255FA6">
        <w:rPr>
          <w:sz w:val="24"/>
          <w:szCs w:val="24"/>
        </w:rPr>
        <w:t>expensive, but not nearly as expensive as clinical trials</w:t>
      </w:r>
    </w:p>
    <w:p w14:paraId="19FEF224" w14:textId="77777777" w:rsidR="00255FA6" w:rsidRDefault="00255FA6" w:rsidP="00255FA6">
      <w:pPr>
        <w:ind w:left="720"/>
        <w:rPr>
          <w:sz w:val="24"/>
          <w:szCs w:val="24"/>
        </w:rPr>
      </w:pPr>
    </w:p>
    <w:p w14:paraId="54426368" w14:textId="01FB4DDA" w:rsidR="00255FA6" w:rsidRDefault="001927D0" w:rsidP="00255FA6">
      <w:pPr>
        <w:ind w:left="720"/>
        <w:rPr>
          <w:sz w:val="24"/>
          <w:szCs w:val="24"/>
        </w:rPr>
      </w:pPr>
      <w:r w:rsidRPr="001927D0">
        <w:rPr>
          <w:sz w:val="24"/>
          <w:szCs w:val="24"/>
        </w:rPr>
        <w:t>Cons:</w:t>
      </w:r>
    </w:p>
    <w:p w14:paraId="368E2366" w14:textId="20E66144" w:rsidR="00255FA6" w:rsidRPr="00255FA6" w:rsidRDefault="001927D0" w:rsidP="00A82433">
      <w:pPr>
        <w:pStyle w:val="ListParagraph"/>
        <w:numPr>
          <w:ilvl w:val="1"/>
          <w:numId w:val="3"/>
        </w:numPr>
        <w:rPr>
          <w:sz w:val="24"/>
          <w:szCs w:val="24"/>
        </w:rPr>
      </w:pPr>
      <w:r w:rsidRPr="00255FA6">
        <w:rPr>
          <w:sz w:val="24"/>
          <w:szCs w:val="24"/>
        </w:rPr>
        <w:t xml:space="preserve">Without random assignment to a treatment condition, studies are never conclusive (biases unavoidable)  </w:t>
      </w:r>
    </w:p>
    <w:p w14:paraId="4FF3EEC6" w14:textId="11EC6FEA" w:rsidR="001927D0" w:rsidRPr="00255FA6" w:rsidRDefault="001927D0" w:rsidP="00A82433">
      <w:pPr>
        <w:pStyle w:val="ListParagraph"/>
        <w:numPr>
          <w:ilvl w:val="1"/>
          <w:numId w:val="3"/>
        </w:numPr>
        <w:rPr>
          <w:sz w:val="24"/>
          <w:szCs w:val="24"/>
        </w:rPr>
      </w:pPr>
      <w:r w:rsidRPr="00255FA6">
        <w:rPr>
          <w:sz w:val="24"/>
          <w:szCs w:val="24"/>
        </w:rPr>
        <w:t>In the AD field, epidemiology has not been very helpful with therapeutics</w:t>
      </w:r>
    </w:p>
    <w:p w14:paraId="27119BEB" w14:textId="69A8254D" w:rsidR="00090F42" w:rsidRPr="00255FA6" w:rsidRDefault="00090F42" w:rsidP="00A82433">
      <w:pPr>
        <w:pStyle w:val="ListParagraph"/>
        <w:numPr>
          <w:ilvl w:val="1"/>
          <w:numId w:val="3"/>
        </w:numPr>
        <w:rPr>
          <w:sz w:val="24"/>
          <w:szCs w:val="24"/>
        </w:rPr>
      </w:pPr>
      <w:r w:rsidRPr="00255FA6">
        <w:rPr>
          <w:sz w:val="24"/>
          <w:szCs w:val="24"/>
        </w:rPr>
        <w:t xml:space="preserve">None of the drugs can slow the disease and effect the plaques and tangles.  </w:t>
      </w:r>
    </w:p>
    <w:p w14:paraId="553F775A" w14:textId="5F5EAE4F" w:rsidR="00951BAB" w:rsidRDefault="00951BAB" w:rsidP="00951BAB">
      <w:pPr>
        <w:rPr>
          <w:sz w:val="24"/>
          <w:szCs w:val="24"/>
        </w:rPr>
      </w:pPr>
    </w:p>
    <w:p w14:paraId="4E51F1A1" w14:textId="688B7219" w:rsidR="00090F42" w:rsidRDefault="00090F42" w:rsidP="00951BAB">
      <w:pPr>
        <w:rPr>
          <w:sz w:val="24"/>
          <w:szCs w:val="24"/>
        </w:rPr>
      </w:pPr>
      <w:r>
        <w:rPr>
          <w:sz w:val="24"/>
          <w:szCs w:val="24"/>
        </w:rPr>
        <w:t xml:space="preserve">Negative ADCS </w:t>
      </w:r>
      <w:r w:rsidR="00255FA6">
        <w:rPr>
          <w:sz w:val="24"/>
          <w:szCs w:val="24"/>
        </w:rPr>
        <w:t>trials</w:t>
      </w:r>
      <w:r>
        <w:rPr>
          <w:sz w:val="24"/>
          <w:szCs w:val="24"/>
        </w:rPr>
        <w:t xml:space="preserve"> (mainly based on epidemiology)</w:t>
      </w:r>
      <w:r w:rsidR="00255FA6">
        <w:rPr>
          <w:sz w:val="24"/>
          <w:szCs w:val="24"/>
        </w:rPr>
        <w:t xml:space="preserve"> – including trying prednisone, Rofecoxib, Naproxen, Estrogen, simvastatin B vitamins, and DHA</w:t>
      </w:r>
    </w:p>
    <w:p w14:paraId="0E4AAB42" w14:textId="77777777" w:rsidR="00090F42" w:rsidRDefault="00090F42" w:rsidP="00951BAB">
      <w:pPr>
        <w:rPr>
          <w:sz w:val="24"/>
          <w:szCs w:val="24"/>
        </w:rPr>
      </w:pPr>
    </w:p>
    <w:p w14:paraId="7392BCD0" w14:textId="2D989F35" w:rsidR="00951BAB" w:rsidRPr="00255FA6" w:rsidRDefault="00090F42" w:rsidP="00255FA6">
      <w:pPr>
        <w:rPr>
          <w:sz w:val="24"/>
          <w:szCs w:val="24"/>
        </w:rPr>
      </w:pPr>
      <w:r w:rsidRPr="00255FA6">
        <w:rPr>
          <w:sz w:val="24"/>
          <w:szCs w:val="24"/>
        </w:rPr>
        <w:t>Candidate therapies suggested by epidemiology</w:t>
      </w:r>
      <w:r w:rsidR="00255FA6">
        <w:rPr>
          <w:sz w:val="24"/>
          <w:szCs w:val="24"/>
        </w:rPr>
        <w:t>:</w:t>
      </w:r>
    </w:p>
    <w:p w14:paraId="27C12E94" w14:textId="73FC96F1" w:rsidR="00090F42" w:rsidRPr="00090F42" w:rsidRDefault="00090F42" w:rsidP="00A82433">
      <w:pPr>
        <w:pStyle w:val="ListParagraph"/>
        <w:numPr>
          <w:ilvl w:val="0"/>
          <w:numId w:val="4"/>
        </w:numPr>
        <w:rPr>
          <w:sz w:val="24"/>
          <w:szCs w:val="24"/>
        </w:rPr>
      </w:pPr>
      <w:r w:rsidRPr="00090F42">
        <w:rPr>
          <w:sz w:val="24"/>
          <w:szCs w:val="24"/>
        </w:rPr>
        <w:t>Anti-inflammatory drugs</w:t>
      </w:r>
    </w:p>
    <w:p w14:paraId="3C379097" w14:textId="2EFD0595" w:rsidR="00090F42" w:rsidRPr="00090F42" w:rsidRDefault="00090F42" w:rsidP="00A82433">
      <w:pPr>
        <w:pStyle w:val="ListParagraph"/>
        <w:numPr>
          <w:ilvl w:val="0"/>
          <w:numId w:val="4"/>
        </w:numPr>
        <w:rPr>
          <w:sz w:val="24"/>
          <w:szCs w:val="24"/>
        </w:rPr>
      </w:pPr>
      <w:r w:rsidRPr="00090F42">
        <w:rPr>
          <w:sz w:val="24"/>
          <w:szCs w:val="24"/>
        </w:rPr>
        <w:t>Estrogen</w:t>
      </w:r>
    </w:p>
    <w:p w14:paraId="3BCBEB30" w14:textId="5D9EF5B2" w:rsidR="00090F42" w:rsidRPr="00090F42" w:rsidRDefault="00090F42" w:rsidP="00A82433">
      <w:pPr>
        <w:pStyle w:val="ListParagraph"/>
        <w:numPr>
          <w:ilvl w:val="0"/>
          <w:numId w:val="4"/>
        </w:numPr>
        <w:rPr>
          <w:sz w:val="24"/>
          <w:szCs w:val="24"/>
        </w:rPr>
      </w:pPr>
      <w:r w:rsidRPr="00090F42">
        <w:rPr>
          <w:sz w:val="24"/>
          <w:szCs w:val="24"/>
        </w:rPr>
        <w:t>B vitamins</w:t>
      </w:r>
    </w:p>
    <w:p w14:paraId="364492AB" w14:textId="5B301A3E" w:rsidR="00090F42" w:rsidRPr="00090F42" w:rsidRDefault="00090F42" w:rsidP="00A82433">
      <w:pPr>
        <w:pStyle w:val="ListParagraph"/>
        <w:numPr>
          <w:ilvl w:val="0"/>
          <w:numId w:val="4"/>
        </w:numPr>
        <w:rPr>
          <w:sz w:val="24"/>
          <w:szCs w:val="24"/>
        </w:rPr>
      </w:pPr>
      <w:r w:rsidRPr="00090F42">
        <w:rPr>
          <w:sz w:val="24"/>
          <w:szCs w:val="24"/>
        </w:rPr>
        <w:t>Statins</w:t>
      </w:r>
    </w:p>
    <w:p w14:paraId="5F6BB0D0" w14:textId="208DA1C2" w:rsidR="00090F42" w:rsidRPr="00090F42" w:rsidRDefault="00090F42" w:rsidP="00A82433">
      <w:pPr>
        <w:pStyle w:val="ListParagraph"/>
        <w:numPr>
          <w:ilvl w:val="0"/>
          <w:numId w:val="4"/>
        </w:numPr>
        <w:rPr>
          <w:sz w:val="24"/>
          <w:szCs w:val="24"/>
        </w:rPr>
      </w:pPr>
      <w:r w:rsidRPr="00090F42">
        <w:rPr>
          <w:sz w:val="24"/>
          <w:szCs w:val="24"/>
        </w:rPr>
        <w:t>Docosahexaenoic acid (DHA)</w:t>
      </w:r>
    </w:p>
    <w:p w14:paraId="2698740E" w14:textId="029217C8" w:rsidR="00090F42" w:rsidRDefault="00090F42" w:rsidP="00A82433">
      <w:pPr>
        <w:pStyle w:val="ListParagraph"/>
        <w:numPr>
          <w:ilvl w:val="0"/>
          <w:numId w:val="4"/>
        </w:numPr>
        <w:rPr>
          <w:sz w:val="24"/>
          <w:szCs w:val="24"/>
        </w:rPr>
      </w:pPr>
      <w:r w:rsidRPr="00090F42">
        <w:rPr>
          <w:sz w:val="24"/>
          <w:szCs w:val="24"/>
        </w:rPr>
        <w:t>And more…..</w:t>
      </w:r>
    </w:p>
    <w:p w14:paraId="6DF9F82B" w14:textId="29B28A59" w:rsidR="00090F42" w:rsidRDefault="00090F42" w:rsidP="00573312">
      <w:pPr>
        <w:rPr>
          <w:sz w:val="24"/>
          <w:szCs w:val="24"/>
        </w:rPr>
      </w:pPr>
    </w:p>
    <w:p w14:paraId="41725492" w14:textId="74835C33" w:rsidR="00090F42" w:rsidRDefault="00090F42" w:rsidP="00573312">
      <w:pPr>
        <w:rPr>
          <w:sz w:val="24"/>
          <w:szCs w:val="24"/>
        </w:rPr>
      </w:pPr>
      <w:r>
        <w:rPr>
          <w:sz w:val="24"/>
          <w:szCs w:val="24"/>
        </w:rPr>
        <w:t>What they found is that none of them worked!</w:t>
      </w:r>
    </w:p>
    <w:p w14:paraId="6E7510BA" w14:textId="1C0FA7AF" w:rsidR="00090F42" w:rsidRDefault="00090F42" w:rsidP="00573312">
      <w:pPr>
        <w:rPr>
          <w:sz w:val="24"/>
          <w:szCs w:val="24"/>
        </w:rPr>
      </w:pPr>
    </w:p>
    <w:p w14:paraId="1FA09EA5" w14:textId="48A50A44" w:rsidR="00090F42" w:rsidRDefault="00090F42" w:rsidP="00573312">
      <w:pPr>
        <w:rPr>
          <w:sz w:val="24"/>
          <w:szCs w:val="24"/>
        </w:rPr>
      </w:pPr>
      <w:r>
        <w:rPr>
          <w:sz w:val="24"/>
          <w:szCs w:val="24"/>
        </w:rPr>
        <w:t>Moving away from epidemiology: genetics and neurobiology</w:t>
      </w:r>
      <w:r w:rsidR="00BF1809">
        <w:rPr>
          <w:sz w:val="24"/>
          <w:szCs w:val="24"/>
        </w:rPr>
        <w:t>.  They have done many trials to get rid of the peptides but none of them worked.</w:t>
      </w:r>
    </w:p>
    <w:p w14:paraId="7E879CBB" w14:textId="33949D75" w:rsidR="00255FA6" w:rsidRDefault="00255FA6" w:rsidP="00573312">
      <w:pPr>
        <w:rPr>
          <w:sz w:val="24"/>
          <w:szCs w:val="24"/>
        </w:rPr>
      </w:pPr>
    </w:p>
    <w:p w14:paraId="67695E27" w14:textId="27F3953F" w:rsidR="00255FA6" w:rsidRDefault="004532EC" w:rsidP="00573312">
      <w:pPr>
        <w:rPr>
          <w:sz w:val="24"/>
          <w:szCs w:val="24"/>
        </w:rPr>
      </w:pPr>
      <w:r>
        <w:rPr>
          <w:sz w:val="24"/>
          <w:szCs w:val="24"/>
        </w:rPr>
        <w:t>Again,</w:t>
      </w:r>
      <w:r w:rsidR="00255FA6">
        <w:rPr>
          <w:sz w:val="24"/>
          <w:szCs w:val="24"/>
        </w:rPr>
        <w:t xml:space="preserve"> the industry did more drug trials that were promising but had no positive effect on the patients.</w:t>
      </w:r>
    </w:p>
    <w:p w14:paraId="5E549AA3" w14:textId="590E4669" w:rsidR="00951BAB" w:rsidRDefault="00951BAB" w:rsidP="00573312">
      <w:pPr>
        <w:rPr>
          <w:sz w:val="24"/>
          <w:szCs w:val="24"/>
        </w:rPr>
      </w:pPr>
    </w:p>
    <w:p w14:paraId="13B01538" w14:textId="1A6774DB" w:rsidR="00BF1809" w:rsidRDefault="00BF1809" w:rsidP="00573312">
      <w:pPr>
        <w:rPr>
          <w:sz w:val="24"/>
          <w:szCs w:val="24"/>
        </w:rPr>
      </w:pPr>
      <w:r>
        <w:rPr>
          <w:sz w:val="24"/>
          <w:szCs w:val="24"/>
        </w:rPr>
        <w:t>How can we do better?</w:t>
      </w:r>
      <w:r w:rsidR="00255FA6">
        <w:rPr>
          <w:sz w:val="24"/>
          <w:szCs w:val="24"/>
        </w:rPr>
        <w:t xml:space="preserve"> New tools available:</w:t>
      </w:r>
    </w:p>
    <w:p w14:paraId="5540AC06" w14:textId="2D1433F7" w:rsidR="00BF1809" w:rsidRDefault="00BF1809" w:rsidP="00573312">
      <w:pPr>
        <w:rPr>
          <w:sz w:val="24"/>
          <w:szCs w:val="24"/>
        </w:rPr>
      </w:pPr>
    </w:p>
    <w:p w14:paraId="7B1A5B5A" w14:textId="1B969EAF" w:rsidR="00BF1809" w:rsidRPr="00BF1809" w:rsidRDefault="00BF1809" w:rsidP="00A82433">
      <w:pPr>
        <w:pStyle w:val="ListParagraph"/>
        <w:numPr>
          <w:ilvl w:val="0"/>
          <w:numId w:val="5"/>
        </w:numPr>
        <w:rPr>
          <w:sz w:val="24"/>
          <w:szCs w:val="24"/>
        </w:rPr>
      </w:pPr>
      <w:r w:rsidRPr="00BF1809">
        <w:rPr>
          <w:sz w:val="24"/>
          <w:szCs w:val="24"/>
        </w:rPr>
        <w:t>Optimize section of drugs</w:t>
      </w:r>
    </w:p>
    <w:p w14:paraId="7C5260D5" w14:textId="61715C85" w:rsidR="00BF1809" w:rsidRPr="00BF1809" w:rsidRDefault="00BF1809" w:rsidP="00A82433">
      <w:pPr>
        <w:pStyle w:val="ListParagraph"/>
        <w:numPr>
          <w:ilvl w:val="0"/>
          <w:numId w:val="5"/>
        </w:numPr>
        <w:rPr>
          <w:sz w:val="24"/>
          <w:szCs w:val="24"/>
        </w:rPr>
      </w:pPr>
      <w:r w:rsidRPr="00BF1809">
        <w:rPr>
          <w:sz w:val="24"/>
          <w:szCs w:val="24"/>
        </w:rPr>
        <w:t>Optimize drug doses</w:t>
      </w:r>
    </w:p>
    <w:p w14:paraId="081375E1" w14:textId="77777777" w:rsidR="00255FA6" w:rsidRDefault="00BF1809" w:rsidP="00A82433">
      <w:pPr>
        <w:pStyle w:val="ListParagraph"/>
        <w:numPr>
          <w:ilvl w:val="0"/>
          <w:numId w:val="5"/>
        </w:numPr>
        <w:rPr>
          <w:sz w:val="24"/>
          <w:szCs w:val="24"/>
        </w:rPr>
      </w:pPr>
      <w:r w:rsidRPr="00255FA6">
        <w:rPr>
          <w:sz w:val="24"/>
          <w:szCs w:val="24"/>
        </w:rPr>
        <w:t>Treat early</w:t>
      </w:r>
    </w:p>
    <w:p w14:paraId="719CCFA3" w14:textId="1F9D70CA" w:rsidR="00BF1809" w:rsidRPr="00255FA6" w:rsidRDefault="00BF1809" w:rsidP="00A82433">
      <w:pPr>
        <w:pStyle w:val="ListParagraph"/>
        <w:numPr>
          <w:ilvl w:val="0"/>
          <w:numId w:val="5"/>
        </w:numPr>
        <w:rPr>
          <w:sz w:val="24"/>
          <w:szCs w:val="24"/>
        </w:rPr>
      </w:pPr>
      <w:r w:rsidRPr="00255FA6">
        <w:rPr>
          <w:sz w:val="24"/>
          <w:szCs w:val="24"/>
        </w:rPr>
        <w:t xml:space="preserve">Now utilizing </w:t>
      </w:r>
      <w:r w:rsidR="00255FA6">
        <w:rPr>
          <w:sz w:val="24"/>
          <w:szCs w:val="24"/>
        </w:rPr>
        <w:t xml:space="preserve">Amyloid </w:t>
      </w:r>
      <w:r w:rsidRPr="00255FA6">
        <w:rPr>
          <w:sz w:val="24"/>
          <w:szCs w:val="24"/>
        </w:rPr>
        <w:t>PET scans to see the amyloid accumulation in the brain as well as the tangles. Amyloid plaques precede dementia by at least 15 years.</w:t>
      </w:r>
      <w:r w:rsidR="00777EDD" w:rsidRPr="00255FA6">
        <w:rPr>
          <w:sz w:val="24"/>
          <w:szCs w:val="24"/>
        </w:rPr>
        <w:t xml:space="preserve">  </w:t>
      </w:r>
    </w:p>
    <w:p w14:paraId="58124607" w14:textId="5015664A" w:rsidR="00777EDD" w:rsidRDefault="00777EDD" w:rsidP="00BF1809">
      <w:pPr>
        <w:rPr>
          <w:sz w:val="24"/>
          <w:szCs w:val="24"/>
        </w:rPr>
      </w:pPr>
    </w:p>
    <w:p w14:paraId="7D843C70" w14:textId="77777777" w:rsidR="00255FA6" w:rsidRDefault="00777EDD" w:rsidP="00BF1809">
      <w:pPr>
        <w:rPr>
          <w:sz w:val="24"/>
          <w:szCs w:val="24"/>
        </w:rPr>
      </w:pPr>
      <w:r>
        <w:rPr>
          <w:sz w:val="24"/>
          <w:szCs w:val="24"/>
        </w:rPr>
        <w:t xml:space="preserve">How can we prevent or slow the disease?  </w:t>
      </w:r>
    </w:p>
    <w:p w14:paraId="50E40B2E" w14:textId="77777777" w:rsidR="00255FA6" w:rsidRDefault="00255FA6" w:rsidP="00BF1809">
      <w:pPr>
        <w:rPr>
          <w:sz w:val="24"/>
          <w:szCs w:val="24"/>
        </w:rPr>
      </w:pPr>
    </w:p>
    <w:p w14:paraId="4218D93D" w14:textId="5B48707B" w:rsidR="00DF7ACD" w:rsidRDefault="00777EDD" w:rsidP="00BF1809">
      <w:pPr>
        <w:rPr>
          <w:sz w:val="24"/>
          <w:szCs w:val="24"/>
        </w:rPr>
      </w:pPr>
      <w:r>
        <w:rPr>
          <w:sz w:val="24"/>
          <w:szCs w:val="24"/>
        </w:rPr>
        <w:t>We have to identify people who have the signs before they have the disease.  Must do an intervention while the brain is functioning normally.  30% of clinically normal individuals at least 65 years of age are amyloid positive by CSF or PET.  Target amyloid-related cognitive decline.  ADCS A4 Trial Design – 1,100 individuals whose brains are functioning well</w:t>
      </w:r>
      <w:r w:rsidR="00521178">
        <w:rPr>
          <w:sz w:val="24"/>
          <w:szCs w:val="24"/>
        </w:rPr>
        <w:t xml:space="preserve">.  </w:t>
      </w:r>
      <w:r w:rsidR="00255FA6">
        <w:rPr>
          <w:sz w:val="24"/>
          <w:szCs w:val="24"/>
        </w:rPr>
        <w:t xml:space="preserve">The latest drug that is being tested is </w:t>
      </w:r>
      <w:r w:rsidR="00521178">
        <w:rPr>
          <w:sz w:val="24"/>
          <w:szCs w:val="24"/>
        </w:rPr>
        <w:t>Aducanumab</w:t>
      </w:r>
      <w:r w:rsidR="00255FA6">
        <w:rPr>
          <w:sz w:val="24"/>
          <w:szCs w:val="24"/>
        </w:rPr>
        <w:t xml:space="preserve"> - an</w:t>
      </w:r>
      <w:r w:rsidR="00521178">
        <w:rPr>
          <w:sz w:val="24"/>
          <w:szCs w:val="24"/>
        </w:rPr>
        <w:t xml:space="preserve"> </w:t>
      </w:r>
      <w:r w:rsidR="00521178">
        <w:rPr>
          <w:sz w:val="24"/>
          <w:szCs w:val="24"/>
        </w:rPr>
        <w:lastRenderedPageBreak/>
        <w:t>amyloid reduction.  Biog</w:t>
      </w:r>
      <w:r w:rsidR="00DF7ACD">
        <w:rPr>
          <w:sz w:val="24"/>
          <w:szCs w:val="24"/>
        </w:rPr>
        <w:t>e</w:t>
      </w:r>
      <w:r w:rsidR="00521178">
        <w:rPr>
          <w:sz w:val="24"/>
          <w:szCs w:val="24"/>
        </w:rPr>
        <w:t xml:space="preserve">n </w:t>
      </w:r>
      <w:r w:rsidR="00255FA6">
        <w:rPr>
          <w:sz w:val="24"/>
          <w:szCs w:val="24"/>
        </w:rPr>
        <w:t xml:space="preserve">Pharmaceutical, who has been a big player in the research and study of medicine to treat Alzheimer’s, </w:t>
      </w:r>
      <w:r w:rsidR="00521178">
        <w:rPr>
          <w:sz w:val="24"/>
          <w:szCs w:val="24"/>
        </w:rPr>
        <w:t xml:space="preserve">is considering to not </w:t>
      </w:r>
      <w:r w:rsidR="00255FA6">
        <w:rPr>
          <w:sz w:val="24"/>
          <w:szCs w:val="24"/>
        </w:rPr>
        <w:t>continue</w:t>
      </w:r>
      <w:r w:rsidR="00521178">
        <w:rPr>
          <w:sz w:val="24"/>
          <w:szCs w:val="24"/>
        </w:rPr>
        <w:t xml:space="preserve"> with this drug.  </w:t>
      </w:r>
    </w:p>
    <w:p w14:paraId="5AC8D4EC" w14:textId="77777777" w:rsidR="00DF7ACD" w:rsidRDefault="00DF7ACD" w:rsidP="00BF1809">
      <w:pPr>
        <w:rPr>
          <w:sz w:val="24"/>
          <w:szCs w:val="24"/>
        </w:rPr>
      </w:pPr>
    </w:p>
    <w:p w14:paraId="5092E04A" w14:textId="77777777" w:rsidR="00DF7ACD" w:rsidRDefault="00521178" w:rsidP="00BF1809">
      <w:pPr>
        <w:rPr>
          <w:sz w:val="24"/>
          <w:szCs w:val="24"/>
        </w:rPr>
      </w:pPr>
      <w:r>
        <w:rPr>
          <w:sz w:val="24"/>
          <w:szCs w:val="24"/>
        </w:rPr>
        <w:t xml:space="preserve">There are now 4 amyloid-reducing antibodies available.  </w:t>
      </w:r>
    </w:p>
    <w:p w14:paraId="569F132D" w14:textId="77777777" w:rsidR="00DF7ACD" w:rsidRDefault="00DF7ACD" w:rsidP="00BF1809">
      <w:pPr>
        <w:rPr>
          <w:sz w:val="24"/>
          <w:szCs w:val="24"/>
        </w:rPr>
      </w:pPr>
    </w:p>
    <w:p w14:paraId="286EB767" w14:textId="2DB367BA" w:rsidR="00255FA6" w:rsidRDefault="00255FA6" w:rsidP="00BF1809">
      <w:pPr>
        <w:rPr>
          <w:sz w:val="24"/>
          <w:szCs w:val="24"/>
        </w:rPr>
      </w:pPr>
      <w:r>
        <w:rPr>
          <w:sz w:val="24"/>
          <w:szCs w:val="24"/>
        </w:rPr>
        <w:t>We need to work on prevention</w:t>
      </w:r>
      <w:r w:rsidR="00DF7ACD">
        <w:rPr>
          <w:sz w:val="24"/>
          <w:szCs w:val="24"/>
        </w:rPr>
        <w:t xml:space="preserve"> and very early treatment of AD.  The target is amyloid-related cognitive decline in clinically normal older individuals.</w:t>
      </w:r>
    </w:p>
    <w:p w14:paraId="29816914" w14:textId="64A8DB43" w:rsidR="00255FA6" w:rsidRDefault="00255FA6" w:rsidP="00BF1809">
      <w:pPr>
        <w:rPr>
          <w:sz w:val="24"/>
          <w:szCs w:val="24"/>
        </w:rPr>
      </w:pPr>
    </w:p>
    <w:p w14:paraId="49F16979" w14:textId="02C36779" w:rsidR="00DF7ACD" w:rsidRDefault="00DF7ACD" w:rsidP="00DF7ACD">
      <w:pPr>
        <w:rPr>
          <w:sz w:val="24"/>
          <w:szCs w:val="24"/>
        </w:rPr>
      </w:pPr>
      <w:r w:rsidRPr="00DF7ACD">
        <w:rPr>
          <w:sz w:val="24"/>
          <w:szCs w:val="24"/>
        </w:rPr>
        <w:t xml:space="preserve">Current status of the A4 trial </w:t>
      </w:r>
      <w:r>
        <w:rPr>
          <w:sz w:val="24"/>
          <w:szCs w:val="24"/>
        </w:rPr>
        <w:t xml:space="preserve">– </w:t>
      </w:r>
    </w:p>
    <w:p w14:paraId="5ED86DCC" w14:textId="77777777" w:rsidR="00DF7ACD" w:rsidRPr="00DF7ACD" w:rsidRDefault="00DF7ACD" w:rsidP="00DF7ACD">
      <w:pPr>
        <w:rPr>
          <w:sz w:val="24"/>
          <w:szCs w:val="24"/>
        </w:rPr>
      </w:pPr>
    </w:p>
    <w:p w14:paraId="527F3BD0" w14:textId="0FAF16C8" w:rsidR="00DF7ACD" w:rsidRPr="00DF7ACD" w:rsidRDefault="00DF7ACD" w:rsidP="00A82433">
      <w:pPr>
        <w:pStyle w:val="ListParagraph"/>
        <w:numPr>
          <w:ilvl w:val="0"/>
          <w:numId w:val="16"/>
        </w:numPr>
        <w:rPr>
          <w:sz w:val="24"/>
          <w:szCs w:val="24"/>
        </w:rPr>
      </w:pPr>
      <w:r w:rsidRPr="00DF7ACD">
        <w:rPr>
          <w:sz w:val="24"/>
          <w:szCs w:val="24"/>
        </w:rPr>
        <w:t xml:space="preserve">67 sites US, Canada, Australia and Japan </w:t>
      </w:r>
    </w:p>
    <w:p w14:paraId="2038E0E8" w14:textId="77777777" w:rsidR="00DF7ACD" w:rsidRPr="00DF7ACD" w:rsidRDefault="00DF7ACD" w:rsidP="00A82433">
      <w:pPr>
        <w:pStyle w:val="ListParagraph"/>
        <w:numPr>
          <w:ilvl w:val="0"/>
          <w:numId w:val="16"/>
        </w:numPr>
        <w:rPr>
          <w:sz w:val="24"/>
          <w:szCs w:val="24"/>
        </w:rPr>
      </w:pPr>
      <w:r w:rsidRPr="00DF7ACD">
        <w:rPr>
          <w:sz w:val="24"/>
          <w:szCs w:val="24"/>
        </w:rPr>
        <w:t xml:space="preserve">6762 participants screened (14% minority)  </w:t>
      </w:r>
    </w:p>
    <w:p w14:paraId="7452FA07" w14:textId="4F06F28C" w:rsidR="00DF7ACD" w:rsidRPr="00DF7ACD" w:rsidRDefault="00DF7ACD" w:rsidP="00A82433">
      <w:pPr>
        <w:pStyle w:val="ListParagraph"/>
        <w:numPr>
          <w:ilvl w:val="0"/>
          <w:numId w:val="16"/>
        </w:numPr>
        <w:rPr>
          <w:sz w:val="24"/>
          <w:szCs w:val="24"/>
        </w:rPr>
      </w:pPr>
      <w:r w:rsidRPr="00DF7ACD">
        <w:rPr>
          <w:sz w:val="24"/>
          <w:szCs w:val="24"/>
        </w:rPr>
        <w:t xml:space="preserve">4487 amyloid PET acquired  </w:t>
      </w:r>
    </w:p>
    <w:p w14:paraId="23ACEC96" w14:textId="3607D636" w:rsidR="00DF7ACD" w:rsidRPr="00DF7ACD" w:rsidRDefault="00DF7ACD" w:rsidP="00A82433">
      <w:pPr>
        <w:pStyle w:val="ListParagraph"/>
        <w:numPr>
          <w:ilvl w:val="0"/>
          <w:numId w:val="16"/>
        </w:numPr>
        <w:rPr>
          <w:sz w:val="24"/>
          <w:szCs w:val="24"/>
        </w:rPr>
      </w:pPr>
      <w:r w:rsidRPr="00DF7ACD">
        <w:rPr>
          <w:sz w:val="24"/>
          <w:szCs w:val="24"/>
        </w:rPr>
        <w:t xml:space="preserve">Amyloid PET eligibility = 29.5% </w:t>
      </w:r>
    </w:p>
    <w:p w14:paraId="724F2DC0" w14:textId="6A0CEB0C" w:rsidR="00DF7ACD" w:rsidRPr="00DF7ACD" w:rsidRDefault="00DF7ACD" w:rsidP="00A82433">
      <w:pPr>
        <w:pStyle w:val="ListParagraph"/>
        <w:numPr>
          <w:ilvl w:val="0"/>
          <w:numId w:val="16"/>
        </w:numPr>
        <w:rPr>
          <w:sz w:val="24"/>
          <w:szCs w:val="24"/>
        </w:rPr>
      </w:pPr>
      <w:r w:rsidRPr="00DF7ACD">
        <w:rPr>
          <w:sz w:val="24"/>
          <w:szCs w:val="24"/>
        </w:rPr>
        <w:t xml:space="preserve">Fully enrolled: 1169 participants randomized </w:t>
      </w:r>
    </w:p>
    <w:p w14:paraId="339B1AFF" w14:textId="434BB20C" w:rsidR="00DF7ACD" w:rsidRPr="00DF7ACD" w:rsidRDefault="00DF7ACD" w:rsidP="00A82433">
      <w:pPr>
        <w:pStyle w:val="ListParagraph"/>
        <w:numPr>
          <w:ilvl w:val="0"/>
          <w:numId w:val="16"/>
        </w:numPr>
        <w:rPr>
          <w:sz w:val="24"/>
          <w:szCs w:val="24"/>
        </w:rPr>
      </w:pPr>
      <w:r w:rsidRPr="00DF7ACD">
        <w:rPr>
          <w:sz w:val="24"/>
          <w:szCs w:val="24"/>
        </w:rPr>
        <w:t xml:space="preserve">Attrition remains low -13.9% over 4 years </w:t>
      </w:r>
    </w:p>
    <w:p w14:paraId="3CF07F9E" w14:textId="21F4F0EF" w:rsidR="00255FA6" w:rsidRPr="00DF7ACD" w:rsidRDefault="00DF7ACD" w:rsidP="00A82433">
      <w:pPr>
        <w:pStyle w:val="ListParagraph"/>
        <w:numPr>
          <w:ilvl w:val="0"/>
          <w:numId w:val="16"/>
        </w:numPr>
        <w:rPr>
          <w:sz w:val="24"/>
          <w:szCs w:val="24"/>
        </w:rPr>
      </w:pPr>
      <w:r w:rsidRPr="00DF7ACD">
        <w:rPr>
          <w:sz w:val="24"/>
          <w:szCs w:val="24"/>
        </w:rPr>
        <w:t>531 participants baselined in LEARN</w:t>
      </w:r>
    </w:p>
    <w:p w14:paraId="70ABBE14" w14:textId="77777777" w:rsidR="00DF7ACD" w:rsidRDefault="00DF7ACD" w:rsidP="00DF7ACD">
      <w:pPr>
        <w:rPr>
          <w:sz w:val="24"/>
          <w:szCs w:val="24"/>
        </w:rPr>
      </w:pPr>
    </w:p>
    <w:p w14:paraId="6002065D" w14:textId="3A7EB20D" w:rsidR="00777EDD" w:rsidRPr="00BF1809" w:rsidRDefault="00521178" w:rsidP="00BF1809">
      <w:pPr>
        <w:rPr>
          <w:sz w:val="24"/>
          <w:szCs w:val="24"/>
        </w:rPr>
      </w:pPr>
      <w:r>
        <w:rPr>
          <w:sz w:val="24"/>
          <w:szCs w:val="24"/>
        </w:rPr>
        <w:t>He estimates 4-8 years before we have a drug that will cure AD.</w:t>
      </w:r>
    </w:p>
    <w:p w14:paraId="1EA747BB" w14:textId="08EBD4F4" w:rsidR="004679CB" w:rsidRPr="00B9251D" w:rsidRDefault="004679CB" w:rsidP="004679CB">
      <w:pPr>
        <w:rPr>
          <w:sz w:val="24"/>
          <w:szCs w:val="24"/>
        </w:rPr>
      </w:pPr>
      <w:r w:rsidRPr="00B9251D">
        <w:rPr>
          <w:sz w:val="24"/>
          <w:szCs w:val="24"/>
        </w:rPr>
        <w:t>____________________________________________</w:t>
      </w:r>
    </w:p>
    <w:p w14:paraId="1A0191DD" w14:textId="64D161BC" w:rsidR="004679CB" w:rsidRPr="00B9251D" w:rsidRDefault="004679CB" w:rsidP="00BB297D">
      <w:pPr>
        <w:rPr>
          <w:sz w:val="24"/>
          <w:szCs w:val="24"/>
        </w:rPr>
      </w:pPr>
    </w:p>
    <w:p w14:paraId="4F9F4BC1" w14:textId="3AB2F1CA" w:rsidR="00B57A8B" w:rsidRPr="00B9251D" w:rsidRDefault="00B57A8B" w:rsidP="00BB297D">
      <w:pPr>
        <w:rPr>
          <w:b/>
          <w:sz w:val="24"/>
          <w:szCs w:val="24"/>
        </w:rPr>
      </w:pPr>
      <w:r w:rsidRPr="00B9251D">
        <w:rPr>
          <w:b/>
          <w:sz w:val="24"/>
          <w:szCs w:val="24"/>
        </w:rPr>
        <w:t>2:</w:t>
      </w:r>
      <w:r w:rsidR="00B62F37">
        <w:rPr>
          <w:b/>
          <w:sz w:val="24"/>
          <w:szCs w:val="24"/>
        </w:rPr>
        <w:t>30</w:t>
      </w:r>
      <w:r w:rsidRPr="00B9251D">
        <w:rPr>
          <w:b/>
          <w:sz w:val="24"/>
          <w:szCs w:val="24"/>
        </w:rPr>
        <w:t xml:space="preserve"> PM – 3:</w:t>
      </w:r>
      <w:r w:rsidR="00B62F37">
        <w:rPr>
          <w:b/>
          <w:sz w:val="24"/>
          <w:szCs w:val="24"/>
        </w:rPr>
        <w:t>3</w:t>
      </w:r>
      <w:r w:rsidRPr="00B9251D">
        <w:rPr>
          <w:b/>
          <w:sz w:val="24"/>
          <w:szCs w:val="24"/>
        </w:rPr>
        <w:t>0 PM</w:t>
      </w:r>
    </w:p>
    <w:p w14:paraId="7408E5DF" w14:textId="713BD356" w:rsidR="004679CB" w:rsidRPr="00B9251D" w:rsidRDefault="004679CB" w:rsidP="004679CB">
      <w:pPr>
        <w:rPr>
          <w:sz w:val="24"/>
          <w:szCs w:val="24"/>
        </w:rPr>
      </w:pPr>
      <w:r w:rsidRPr="00B9251D">
        <w:rPr>
          <w:b/>
          <w:sz w:val="24"/>
          <w:szCs w:val="24"/>
        </w:rPr>
        <w:t xml:space="preserve">Presentation:  </w:t>
      </w:r>
      <w:r w:rsidR="00B62F37">
        <w:rPr>
          <w:sz w:val="24"/>
          <w:szCs w:val="24"/>
        </w:rPr>
        <w:t xml:space="preserve">The Future of </w:t>
      </w:r>
      <w:r w:rsidR="002345D0">
        <w:rPr>
          <w:sz w:val="24"/>
          <w:szCs w:val="24"/>
        </w:rPr>
        <w:t>Defined Benefit Plans</w:t>
      </w:r>
    </w:p>
    <w:p w14:paraId="14678404" w14:textId="3843E83B" w:rsidR="004679CB" w:rsidRPr="00B9251D" w:rsidRDefault="004679CB" w:rsidP="004679CB">
      <w:pPr>
        <w:rPr>
          <w:sz w:val="24"/>
          <w:szCs w:val="24"/>
        </w:rPr>
      </w:pPr>
      <w:r w:rsidRPr="00B9251D">
        <w:rPr>
          <w:b/>
          <w:sz w:val="24"/>
          <w:szCs w:val="24"/>
        </w:rPr>
        <w:t>Speaker:</w:t>
      </w:r>
      <w:r w:rsidRPr="00B9251D">
        <w:rPr>
          <w:sz w:val="24"/>
          <w:szCs w:val="24"/>
        </w:rPr>
        <w:t xml:space="preserve">  </w:t>
      </w:r>
      <w:r w:rsidR="00B62F37">
        <w:rPr>
          <w:sz w:val="24"/>
          <w:szCs w:val="24"/>
        </w:rPr>
        <w:t>Hank Kim</w:t>
      </w:r>
      <w:r w:rsidR="00FD4DEE">
        <w:rPr>
          <w:sz w:val="24"/>
          <w:szCs w:val="24"/>
        </w:rPr>
        <w:t>, Executive Director and Counsel, National Conference on Public Employee Retirement Systems (NCPERS)</w:t>
      </w:r>
    </w:p>
    <w:p w14:paraId="10AC11AF" w14:textId="2A508C37" w:rsidR="00FD4DEE" w:rsidRDefault="004679CB" w:rsidP="00B62F37">
      <w:pPr>
        <w:rPr>
          <w:sz w:val="24"/>
          <w:szCs w:val="24"/>
        </w:rPr>
      </w:pPr>
      <w:r w:rsidRPr="00B9251D">
        <w:rPr>
          <w:b/>
          <w:sz w:val="24"/>
          <w:szCs w:val="24"/>
        </w:rPr>
        <w:t>Introduction:</w:t>
      </w:r>
      <w:r w:rsidRPr="00B9251D">
        <w:rPr>
          <w:sz w:val="24"/>
          <w:szCs w:val="24"/>
        </w:rPr>
        <w:t xml:space="preserve"> </w:t>
      </w:r>
      <w:r w:rsidR="00FD4DEE">
        <w:rPr>
          <w:sz w:val="24"/>
          <w:szCs w:val="24"/>
        </w:rPr>
        <w:t>George Shoemaker, Director, RESDC</w:t>
      </w:r>
      <w:r w:rsidR="00FD4DEE" w:rsidRPr="00B9251D">
        <w:rPr>
          <w:sz w:val="24"/>
          <w:szCs w:val="24"/>
        </w:rPr>
        <w:t xml:space="preserve"> </w:t>
      </w:r>
    </w:p>
    <w:p w14:paraId="6F1FEA14" w14:textId="3663E1C6" w:rsidR="002A6D8B" w:rsidRDefault="002A6D8B" w:rsidP="00B62F37">
      <w:pPr>
        <w:rPr>
          <w:sz w:val="24"/>
          <w:szCs w:val="24"/>
        </w:rPr>
      </w:pPr>
    </w:p>
    <w:p w14:paraId="30D940F9" w14:textId="266222F9" w:rsidR="002A6D8B" w:rsidRDefault="00293D98" w:rsidP="00B62F37">
      <w:pPr>
        <w:rPr>
          <w:sz w:val="24"/>
          <w:szCs w:val="24"/>
        </w:rPr>
      </w:pPr>
      <w:r>
        <w:rPr>
          <w:sz w:val="24"/>
          <w:szCs w:val="24"/>
        </w:rPr>
        <w:t xml:space="preserve">Mr. Kim shared hard copies of several reports that have been created by NCPERS.  </w:t>
      </w:r>
      <w:r w:rsidR="00DF7ACD">
        <w:rPr>
          <w:sz w:val="24"/>
          <w:szCs w:val="24"/>
        </w:rPr>
        <w:t xml:space="preserve">(Note:  I have copies if you would like to see them.)  </w:t>
      </w:r>
      <w:proofErr w:type="gramStart"/>
      <w:r w:rsidR="00DD7BFC">
        <w:rPr>
          <w:sz w:val="24"/>
          <w:szCs w:val="24"/>
        </w:rPr>
        <w:t>The</w:t>
      </w:r>
      <w:proofErr w:type="gramEnd"/>
      <w:r w:rsidR="00DD7BFC">
        <w:rPr>
          <w:sz w:val="24"/>
          <w:szCs w:val="24"/>
        </w:rPr>
        <w:t xml:space="preserve"> reports are all available on the NCPERS website</w:t>
      </w:r>
      <w:r>
        <w:rPr>
          <w:sz w:val="24"/>
          <w:szCs w:val="24"/>
        </w:rPr>
        <w:t>.  There is a dashboard to the latest study that can individualize the reports available.  Public Pension Defense Tool Kit is one of the reports that is also available and has been updated.</w:t>
      </w:r>
      <w:r w:rsidR="005248CA">
        <w:rPr>
          <w:sz w:val="24"/>
          <w:szCs w:val="24"/>
        </w:rPr>
        <w:t xml:space="preserve"> Secure Choice 2.0 publication is also available (Cal-Savers in CA).</w:t>
      </w:r>
    </w:p>
    <w:p w14:paraId="48B34C90" w14:textId="218D0043" w:rsidR="005248CA" w:rsidRDefault="005248CA" w:rsidP="00B62F37">
      <w:pPr>
        <w:rPr>
          <w:sz w:val="24"/>
          <w:szCs w:val="24"/>
        </w:rPr>
      </w:pPr>
    </w:p>
    <w:p w14:paraId="394FDCE9" w14:textId="2F4C68F6" w:rsidR="005248CA" w:rsidRDefault="005248CA" w:rsidP="00B62F37">
      <w:pPr>
        <w:rPr>
          <w:sz w:val="24"/>
          <w:szCs w:val="24"/>
        </w:rPr>
      </w:pPr>
      <w:r>
        <w:rPr>
          <w:sz w:val="24"/>
          <w:szCs w:val="24"/>
        </w:rPr>
        <w:t>NCPERS is the largest nonprofit trade association representing approximately 500 public sector DB plans that have more than $3 trillion in assets.</w:t>
      </w:r>
    </w:p>
    <w:p w14:paraId="3BE06BE8" w14:textId="2B988870" w:rsidR="005248CA" w:rsidRDefault="005248CA" w:rsidP="00B62F37">
      <w:pPr>
        <w:rPr>
          <w:sz w:val="24"/>
          <w:szCs w:val="24"/>
        </w:rPr>
      </w:pPr>
    </w:p>
    <w:p w14:paraId="15B6EC69" w14:textId="3A8B7194" w:rsidR="005248CA" w:rsidRDefault="005248CA" w:rsidP="00B62F37">
      <w:pPr>
        <w:rPr>
          <w:sz w:val="24"/>
          <w:szCs w:val="24"/>
        </w:rPr>
      </w:pPr>
      <w:r>
        <w:rPr>
          <w:sz w:val="24"/>
          <w:szCs w:val="24"/>
        </w:rPr>
        <w:t>Who we are:</w:t>
      </w:r>
    </w:p>
    <w:p w14:paraId="129101CD" w14:textId="7125C4CF" w:rsidR="005248CA" w:rsidRPr="005248CA" w:rsidRDefault="005248CA" w:rsidP="00A82433">
      <w:pPr>
        <w:pStyle w:val="ListParagraph"/>
        <w:numPr>
          <w:ilvl w:val="0"/>
          <w:numId w:val="6"/>
        </w:numPr>
        <w:rPr>
          <w:sz w:val="24"/>
          <w:szCs w:val="24"/>
        </w:rPr>
      </w:pPr>
      <w:r w:rsidRPr="005248CA">
        <w:rPr>
          <w:sz w:val="24"/>
          <w:szCs w:val="24"/>
        </w:rPr>
        <w:t>Advocacy</w:t>
      </w:r>
    </w:p>
    <w:p w14:paraId="50FC3B46" w14:textId="72ED8AC5" w:rsidR="005248CA" w:rsidRPr="005248CA" w:rsidRDefault="005248CA" w:rsidP="00A82433">
      <w:pPr>
        <w:pStyle w:val="ListParagraph"/>
        <w:numPr>
          <w:ilvl w:val="0"/>
          <w:numId w:val="6"/>
        </w:numPr>
        <w:rPr>
          <w:sz w:val="24"/>
          <w:szCs w:val="24"/>
        </w:rPr>
      </w:pPr>
      <w:r w:rsidRPr="005248CA">
        <w:rPr>
          <w:sz w:val="24"/>
          <w:szCs w:val="24"/>
        </w:rPr>
        <w:t>Research</w:t>
      </w:r>
    </w:p>
    <w:p w14:paraId="1DF195CA" w14:textId="216383B4" w:rsidR="005248CA" w:rsidRDefault="005248CA" w:rsidP="00A82433">
      <w:pPr>
        <w:pStyle w:val="ListParagraph"/>
        <w:numPr>
          <w:ilvl w:val="0"/>
          <w:numId w:val="6"/>
        </w:numPr>
        <w:rPr>
          <w:sz w:val="24"/>
          <w:szCs w:val="24"/>
        </w:rPr>
      </w:pPr>
      <w:r w:rsidRPr="005248CA">
        <w:rPr>
          <w:sz w:val="24"/>
          <w:szCs w:val="24"/>
        </w:rPr>
        <w:t>Education</w:t>
      </w:r>
    </w:p>
    <w:p w14:paraId="01C05E2C" w14:textId="5E4B3032" w:rsidR="005248CA" w:rsidRDefault="00DF7ACD" w:rsidP="005248CA">
      <w:pPr>
        <w:ind w:left="360"/>
        <w:rPr>
          <w:sz w:val="24"/>
          <w:szCs w:val="24"/>
        </w:rPr>
      </w:pPr>
      <w:hyperlink r:id="rId9" w:history="1">
        <w:r w:rsidR="005248CA" w:rsidRPr="00261AF8">
          <w:rPr>
            <w:rStyle w:val="Hyperlink"/>
            <w:sz w:val="24"/>
            <w:szCs w:val="24"/>
          </w:rPr>
          <w:t>www.NCPERS.org</w:t>
        </w:r>
      </w:hyperlink>
    </w:p>
    <w:p w14:paraId="6CC81B3F" w14:textId="0584D4BF" w:rsidR="005248CA" w:rsidRDefault="005248CA" w:rsidP="005248CA">
      <w:pPr>
        <w:ind w:left="360"/>
        <w:rPr>
          <w:sz w:val="24"/>
          <w:szCs w:val="24"/>
        </w:rPr>
      </w:pPr>
    </w:p>
    <w:p w14:paraId="53E24A0D" w14:textId="63306538" w:rsidR="005248CA" w:rsidRDefault="005248CA" w:rsidP="005248CA">
      <w:pPr>
        <w:ind w:left="360"/>
        <w:rPr>
          <w:sz w:val="24"/>
          <w:szCs w:val="24"/>
        </w:rPr>
      </w:pPr>
      <w:r>
        <w:rPr>
          <w:sz w:val="24"/>
          <w:szCs w:val="24"/>
        </w:rPr>
        <w:t xml:space="preserve">Educating stakeholders as one of their core missions.  </w:t>
      </w:r>
    </w:p>
    <w:p w14:paraId="52A809B5" w14:textId="247012F9" w:rsidR="005248CA" w:rsidRDefault="005248CA" w:rsidP="005248CA">
      <w:pPr>
        <w:ind w:left="360"/>
        <w:rPr>
          <w:sz w:val="24"/>
          <w:szCs w:val="24"/>
        </w:rPr>
      </w:pPr>
    </w:p>
    <w:p w14:paraId="7A94AB74" w14:textId="02BC876F" w:rsidR="002F2705" w:rsidRPr="002F2705" w:rsidRDefault="002F2705" w:rsidP="005248CA">
      <w:pPr>
        <w:ind w:left="360"/>
        <w:rPr>
          <w:b/>
          <w:sz w:val="24"/>
          <w:szCs w:val="24"/>
        </w:rPr>
      </w:pPr>
      <w:r w:rsidRPr="002F2705">
        <w:rPr>
          <w:b/>
          <w:sz w:val="24"/>
          <w:szCs w:val="24"/>
        </w:rPr>
        <w:t>American Retirement Landscape</w:t>
      </w:r>
    </w:p>
    <w:p w14:paraId="15A45E1B" w14:textId="77777777" w:rsidR="002F2705" w:rsidRDefault="002F2705" w:rsidP="005248CA">
      <w:pPr>
        <w:ind w:left="360"/>
        <w:rPr>
          <w:sz w:val="24"/>
          <w:szCs w:val="24"/>
        </w:rPr>
      </w:pPr>
    </w:p>
    <w:p w14:paraId="58702B2D" w14:textId="78E2F0EA" w:rsidR="005248CA" w:rsidRPr="005248CA" w:rsidRDefault="005248CA" w:rsidP="005248CA">
      <w:pPr>
        <w:ind w:left="360"/>
        <w:rPr>
          <w:b/>
          <w:sz w:val="24"/>
          <w:szCs w:val="24"/>
        </w:rPr>
      </w:pPr>
      <w:r w:rsidRPr="005248CA">
        <w:rPr>
          <w:b/>
          <w:sz w:val="24"/>
          <w:szCs w:val="24"/>
        </w:rPr>
        <w:t>Private Sector Plan</w:t>
      </w:r>
    </w:p>
    <w:p w14:paraId="3541409D" w14:textId="4B3FEFEE" w:rsidR="005248CA" w:rsidRPr="002F2705" w:rsidRDefault="005248CA" w:rsidP="00A82433">
      <w:pPr>
        <w:pStyle w:val="ListParagraph"/>
        <w:numPr>
          <w:ilvl w:val="0"/>
          <w:numId w:val="7"/>
        </w:numPr>
        <w:rPr>
          <w:sz w:val="24"/>
          <w:szCs w:val="24"/>
        </w:rPr>
      </w:pPr>
      <w:r w:rsidRPr="002F2705">
        <w:rPr>
          <w:sz w:val="24"/>
          <w:szCs w:val="24"/>
        </w:rPr>
        <w:t>$2.889 trillion in defin</w:t>
      </w:r>
      <w:r w:rsidR="002F2705" w:rsidRPr="002F2705">
        <w:rPr>
          <w:sz w:val="24"/>
          <w:szCs w:val="24"/>
        </w:rPr>
        <w:t>e</w:t>
      </w:r>
      <w:r w:rsidRPr="002F2705">
        <w:rPr>
          <w:sz w:val="24"/>
          <w:szCs w:val="24"/>
        </w:rPr>
        <w:t>d benefit plans</w:t>
      </w:r>
    </w:p>
    <w:p w14:paraId="0D946329" w14:textId="24B08F24" w:rsidR="005248CA" w:rsidRPr="002F2705" w:rsidRDefault="005248CA" w:rsidP="00A82433">
      <w:pPr>
        <w:pStyle w:val="ListParagraph"/>
        <w:numPr>
          <w:ilvl w:val="0"/>
          <w:numId w:val="7"/>
        </w:numPr>
        <w:rPr>
          <w:sz w:val="24"/>
          <w:szCs w:val="24"/>
        </w:rPr>
      </w:pPr>
      <w:r w:rsidRPr="002F2705">
        <w:rPr>
          <w:sz w:val="24"/>
          <w:szCs w:val="24"/>
        </w:rPr>
        <w:t xml:space="preserve">$5.994 </w:t>
      </w:r>
      <w:r w:rsidR="002F2705">
        <w:rPr>
          <w:sz w:val="24"/>
          <w:szCs w:val="24"/>
        </w:rPr>
        <w:t>t</w:t>
      </w:r>
      <w:r w:rsidRPr="002F2705">
        <w:rPr>
          <w:sz w:val="24"/>
          <w:szCs w:val="24"/>
        </w:rPr>
        <w:t>rillion I defined contribution plans</w:t>
      </w:r>
    </w:p>
    <w:p w14:paraId="56306830" w14:textId="567DD80B" w:rsidR="005248CA" w:rsidRPr="005248CA" w:rsidRDefault="005248CA" w:rsidP="005248CA">
      <w:pPr>
        <w:ind w:left="360"/>
        <w:rPr>
          <w:b/>
          <w:sz w:val="24"/>
          <w:szCs w:val="24"/>
        </w:rPr>
      </w:pPr>
      <w:r w:rsidRPr="005248CA">
        <w:rPr>
          <w:b/>
          <w:sz w:val="24"/>
          <w:szCs w:val="24"/>
        </w:rPr>
        <w:t>State/Local Plans</w:t>
      </w:r>
    </w:p>
    <w:p w14:paraId="34D60EEA" w14:textId="7713C586" w:rsidR="005248CA" w:rsidRPr="002F2705" w:rsidRDefault="005248CA" w:rsidP="00A82433">
      <w:pPr>
        <w:pStyle w:val="ListParagraph"/>
        <w:numPr>
          <w:ilvl w:val="0"/>
          <w:numId w:val="8"/>
        </w:numPr>
        <w:rPr>
          <w:sz w:val="24"/>
          <w:szCs w:val="24"/>
        </w:rPr>
      </w:pPr>
      <w:r w:rsidRPr="002F2705">
        <w:rPr>
          <w:sz w:val="24"/>
          <w:szCs w:val="24"/>
        </w:rPr>
        <w:t>$3.909 trillion in defined benefit plans</w:t>
      </w:r>
    </w:p>
    <w:p w14:paraId="4C8D9D91" w14:textId="138941F8" w:rsidR="005248CA" w:rsidRPr="002F2705" w:rsidRDefault="005248CA" w:rsidP="00A82433">
      <w:pPr>
        <w:pStyle w:val="ListParagraph"/>
        <w:numPr>
          <w:ilvl w:val="0"/>
          <w:numId w:val="8"/>
        </w:numPr>
        <w:rPr>
          <w:sz w:val="24"/>
          <w:szCs w:val="24"/>
        </w:rPr>
      </w:pPr>
      <w:r w:rsidRPr="002F2705">
        <w:rPr>
          <w:sz w:val="24"/>
          <w:szCs w:val="24"/>
        </w:rPr>
        <w:t>$479 billion in defined contribution plans</w:t>
      </w:r>
    </w:p>
    <w:p w14:paraId="13B47913" w14:textId="2E3DA478" w:rsidR="005248CA" w:rsidRPr="002F2705" w:rsidRDefault="005248CA" w:rsidP="005248CA">
      <w:pPr>
        <w:ind w:left="360"/>
        <w:rPr>
          <w:b/>
          <w:sz w:val="24"/>
          <w:szCs w:val="24"/>
        </w:rPr>
      </w:pPr>
      <w:r w:rsidRPr="002F2705">
        <w:rPr>
          <w:b/>
          <w:sz w:val="24"/>
          <w:szCs w:val="24"/>
        </w:rPr>
        <w:t>Federal Plans</w:t>
      </w:r>
    </w:p>
    <w:p w14:paraId="0DDB6371" w14:textId="58481099" w:rsidR="005248CA" w:rsidRPr="002F2705" w:rsidRDefault="005248CA" w:rsidP="00A82433">
      <w:pPr>
        <w:pStyle w:val="ListParagraph"/>
        <w:numPr>
          <w:ilvl w:val="0"/>
          <w:numId w:val="9"/>
        </w:numPr>
        <w:rPr>
          <w:sz w:val="24"/>
          <w:szCs w:val="24"/>
        </w:rPr>
      </w:pPr>
      <w:r w:rsidRPr="002F2705">
        <w:rPr>
          <w:sz w:val="24"/>
          <w:szCs w:val="24"/>
        </w:rPr>
        <w:t>$1.796 trillion in defined benefits plans</w:t>
      </w:r>
    </w:p>
    <w:p w14:paraId="5FB1A00A" w14:textId="777D400B" w:rsidR="005248CA" w:rsidRPr="002F2705" w:rsidRDefault="005248CA" w:rsidP="00A82433">
      <w:pPr>
        <w:pStyle w:val="ListParagraph"/>
        <w:numPr>
          <w:ilvl w:val="0"/>
          <w:numId w:val="9"/>
        </w:numPr>
        <w:rPr>
          <w:sz w:val="24"/>
          <w:szCs w:val="24"/>
        </w:rPr>
      </w:pPr>
      <w:r w:rsidRPr="002F2705">
        <w:rPr>
          <w:sz w:val="24"/>
          <w:szCs w:val="24"/>
        </w:rPr>
        <w:t xml:space="preserve">$570 </w:t>
      </w:r>
      <w:r w:rsidR="002F2705">
        <w:rPr>
          <w:sz w:val="24"/>
          <w:szCs w:val="24"/>
        </w:rPr>
        <w:t>b</w:t>
      </w:r>
      <w:r w:rsidRPr="002F2705">
        <w:rPr>
          <w:sz w:val="24"/>
          <w:szCs w:val="24"/>
        </w:rPr>
        <w:t>illion in defined contribution plan</w:t>
      </w:r>
      <w:r w:rsidR="002F2705">
        <w:rPr>
          <w:sz w:val="24"/>
          <w:szCs w:val="24"/>
        </w:rPr>
        <w:t xml:space="preserve"> (Thrift Savings Program – TSP)</w:t>
      </w:r>
    </w:p>
    <w:p w14:paraId="7059FC98" w14:textId="0AC6E75C" w:rsidR="005248CA" w:rsidRDefault="005248CA" w:rsidP="005248CA">
      <w:pPr>
        <w:ind w:left="360"/>
        <w:rPr>
          <w:sz w:val="24"/>
          <w:szCs w:val="24"/>
        </w:rPr>
      </w:pPr>
    </w:p>
    <w:p w14:paraId="0BA673E4" w14:textId="6B7038CD" w:rsidR="002F2705" w:rsidRDefault="002F2705" w:rsidP="005248CA">
      <w:pPr>
        <w:ind w:left="360"/>
        <w:rPr>
          <w:sz w:val="24"/>
          <w:szCs w:val="24"/>
        </w:rPr>
      </w:pPr>
      <w:r>
        <w:rPr>
          <w:sz w:val="24"/>
          <w:szCs w:val="24"/>
        </w:rPr>
        <w:t>Note – data is from the US Federal Reserve, March 2019.</w:t>
      </w:r>
    </w:p>
    <w:p w14:paraId="30CBD637" w14:textId="5DBAEECD" w:rsidR="005248CA" w:rsidRDefault="005248CA" w:rsidP="005248CA">
      <w:pPr>
        <w:ind w:left="360"/>
        <w:rPr>
          <w:sz w:val="24"/>
          <w:szCs w:val="24"/>
        </w:rPr>
      </w:pPr>
    </w:p>
    <w:p w14:paraId="676819C5" w14:textId="064311DE" w:rsidR="002F2705" w:rsidRDefault="002F2705" w:rsidP="005248CA">
      <w:pPr>
        <w:ind w:left="360"/>
        <w:rPr>
          <w:sz w:val="24"/>
          <w:szCs w:val="24"/>
        </w:rPr>
      </w:pPr>
      <w:r>
        <w:rPr>
          <w:sz w:val="24"/>
          <w:szCs w:val="24"/>
        </w:rPr>
        <w:t>The total US workforce labor, 146.7 million working Americans.  Of that figure, 124 are in the private sector (85% of the workforce); 20 million works (14% of the workforce); 2.8 million civilian employees (2% of the workforce).</w:t>
      </w:r>
    </w:p>
    <w:p w14:paraId="561130E3" w14:textId="6C8D59FE" w:rsidR="002F2705" w:rsidRDefault="002F2705" w:rsidP="005248CA">
      <w:pPr>
        <w:ind w:left="360"/>
        <w:rPr>
          <w:sz w:val="24"/>
          <w:szCs w:val="24"/>
        </w:rPr>
      </w:pPr>
    </w:p>
    <w:p w14:paraId="05C243D6" w14:textId="60075DBA" w:rsidR="002F2705" w:rsidRDefault="003B72F8" w:rsidP="005248CA">
      <w:pPr>
        <w:ind w:left="360"/>
        <w:rPr>
          <w:b/>
          <w:sz w:val="24"/>
          <w:szCs w:val="24"/>
        </w:rPr>
      </w:pPr>
      <w:r w:rsidRPr="003B72F8">
        <w:rPr>
          <w:b/>
          <w:sz w:val="24"/>
          <w:szCs w:val="24"/>
        </w:rPr>
        <w:t>Public Pension History</w:t>
      </w:r>
    </w:p>
    <w:p w14:paraId="15A39C1D" w14:textId="77777777" w:rsidR="003B72F8" w:rsidRPr="003B72F8" w:rsidRDefault="003B72F8" w:rsidP="005248CA">
      <w:pPr>
        <w:ind w:left="360"/>
        <w:rPr>
          <w:b/>
          <w:sz w:val="24"/>
          <w:szCs w:val="24"/>
        </w:rPr>
      </w:pPr>
    </w:p>
    <w:p w14:paraId="0757B0F1" w14:textId="615F5469" w:rsidR="003B72F8" w:rsidRDefault="003B72F8" w:rsidP="005248CA">
      <w:pPr>
        <w:ind w:left="360"/>
        <w:rPr>
          <w:sz w:val="24"/>
          <w:szCs w:val="24"/>
        </w:rPr>
      </w:pPr>
      <w:r>
        <w:rPr>
          <w:sz w:val="24"/>
          <w:szCs w:val="24"/>
        </w:rPr>
        <w:t>Public pensions have been around for more than 150 years.</w:t>
      </w:r>
    </w:p>
    <w:p w14:paraId="21363988" w14:textId="369C3A85" w:rsidR="003B72F8" w:rsidRPr="003B72F8" w:rsidRDefault="003B72F8" w:rsidP="00A82433">
      <w:pPr>
        <w:pStyle w:val="ListParagraph"/>
        <w:numPr>
          <w:ilvl w:val="0"/>
          <w:numId w:val="10"/>
        </w:numPr>
        <w:rPr>
          <w:sz w:val="24"/>
          <w:szCs w:val="24"/>
        </w:rPr>
      </w:pPr>
      <w:r w:rsidRPr="003B72F8">
        <w:rPr>
          <w:sz w:val="24"/>
          <w:szCs w:val="24"/>
        </w:rPr>
        <w:t>1857 New York state established lump sum benefit for NYC police</w:t>
      </w:r>
    </w:p>
    <w:p w14:paraId="227DC853" w14:textId="62C83B26" w:rsidR="003B72F8" w:rsidRPr="003B72F8" w:rsidRDefault="003B72F8" w:rsidP="00A82433">
      <w:pPr>
        <w:pStyle w:val="ListParagraph"/>
        <w:numPr>
          <w:ilvl w:val="0"/>
          <w:numId w:val="10"/>
        </w:numPr>
        <w:rPr>
          <w:sz w:val="24"/>
          <w:szCs w:val="24"/>
        </w:rPr>
      </w:pPr>
      <w:r w:rsidRPr="003B72F8">
        <w:rPr>
          <w:sz w:val="24"/>
          <w:szCs w:val="24"/>
        </w:rPr>
        <w:t>1866 FDNY gets lump sum LOD benefit.</w:t>
      </w:r>
    </w:p>
    <w:p w14:paraId="36920BBA" w14:textId="4F7541B9" w:rsidR="003B72F8" w:rsidRPr="003B72F8" w:rsidRDefault="003B72F8" w:rsidP="00A82433">
      <w:pPr>
        <w:pStyle w:val="ListParagraph"/>
        <w:numPr>
          <w:ilvl w:val="0"/>
          <w:numId w:val="10"/>
        </w:numPr>
        <w:rPr>
          <w:sz w:val="24"/>
          <w:szCs w:val="24"/>
        </w:rPr>
      </w:pPr>
      <w:r w:rsidRPr="003B72F8">
        <w:rPr>
          <w:sz w:val="24"/>
          <w:szCs w:val="24"/>
        </w:rPr>
        <w:t>1878 Proto pension for NYC police and fire</w:t>
      </w:r>
    </w:p>
    <w:p w14:paraId="606724BB" w14:textId="3CCB4311" w:rsidR="003B72F8" w:rsidRPr="003B72F8" w:rsidRDefault="003B72F8" w:rsidP="00A82433">
      <w:pPr>
        <w:pStyle w:val="ListParagraph"/>
        <w:numPr>
          <w:ilvl w:val="0"/>
          <w:numId w:val="10"/>
        </w:numPr>
        <w:rPr>
          <w:sz w:val="24"/>
          <w:szCs w:val="24"/>
        </w:rPr>
      </w:pPr>
      <w:r w:rsidRPr="003B72F8">
        <w:rPr>
          <w:sz w:val="24"/>
          <w:szCs w:val="24"/>
        </w:rPr>
        <w:t>1894 First teachers benefit</w:t>
      </w:r>
    </w:p>
    <w:p w14:paraId="5CD8C6E7" w14:textId="029D5003" w:rsidR="003B72F8" w:rsidRDefault="003B72F8" w:rsidP="00A82433">
      <w:pPr>
        <w:pStyle w:val="ListParagraph"/>
        <w:numPr>
          <w:ilvl w:val="0"/>
          <w:numId w:val="10"/>
        </w:numPr>
        <w:rPr>
          <w:sz w:val="24"/>
          <w:szCs w:val="24"/>
        </w:rPr>
      </w:pPr>
      <w:r w:rsidRPr="003B72F8">
        <w:rPr>
          <w:sz w:val="24"/>
          <w:szCs w:val="24"/>
        </w:rPr>
        <w:t>Many statewide public plans established soon after 1935.</w:t>
      </w:r>
    </w:p>
    <w:p w14:paraId="6813264E" w14:textId="75A9912B" w:rsidR="003B72F8" w:rsidRDefault="003B72F8" w:rsidP="003B72F8">
      <w:pPr>
        <w:rPr>
          <w:sz w:val="24"/>
          <w:szCs w:val="24"/>
        </w:rPr>
      </w:pPr>
    </w:p>
    <w:p w14:paraId="05330E45" w14:textId="38E268B5" w:rsidR="003B72F8" w:rsidRDefault="00361FA2" w:rsidP="003B72F8">
      <w:pPr>
        <w:rPr>
          <w:sz w:val="24"/>
          <w:szCs w:val="24"/>
        </w:rPr>
      </w:pPr>
      <w:r w:rsidRPr="001C1B5E">
        <w:rPr>
          <w:b/>
          <w:sz w:val="24"/>
          <w:szCs w:val="24"/>
        </w:rPr>
        <w:t>2018 NCPERS Study</w:t>
      </w:r>
      <w:r>
        <w:rPr>
          <w:sz w:val="24"/>
          <w:szCs w:val="24"/>
        </w:rPr>
        <w:t xml:space="preserve"> – Mr. Kim shared the results of the latest study.  </w:t>
      </w:r>
    </w:p>
    <w:p w14:paraId="60D7AB0A" w14:textId="1930768A" w:rsidR="00361FA2" w:rsidRDefault="00361FA2" w:rsidP="003B72F8">
      <w:pPr>
        <w:rPr>
          <w:sz w:val="24"/>
          <w:szCs w:val="24"/>
        </w:rPr>
      </w:pPr>
    </w:p>
    <w:p w14:paraId="68C64420" w14:textId="23CE5A28" w:rsidR="00361FA2" w:rsidRDefault="00C25DB0" w:rsidP="003B72F8">
      <w:pPr>
        <w:rPr>
          <w:b/>
          <w:sz w:val="24"/>
          <w:szCs w:val="24"/>
        </w:rPr>
      </w:pPr>
      <w:r w:rsidRPr="00C25DB0">
        <w:rPr>
          <w:b/>
          <w:sz w:val="24"/>
          <w:szCs w:val="24"/>
        </w:rPr>
        <w:t>Bottom Line</w:t>
      </w:r>
    </w:p>
    <w:p w14:paraId="3E656EB9" w14:textId="77777777" w:rsidR="00C25DB0" w:rsidRPr="00C25DB0" w:rsidRDefault="00C25DB0" w:rsidP="003B72F8">
      <w:pPr>
        <w:rPr>
          <w:b/>
          <w:sz w:val="24"/>
          <w:szCs w:val="24"/>
        </w:rPr>
      </w:pPr>
    </w:p>
    <w:p w14:paraId="66D64365" w14:textId="0154DF04" w:rsidR="00C25DB0" w:rsidRPr="00C25DB0" w:rsidRDefault="00C25DB0" w:rsidP="00A82433">
      <w:pPr>
        <w:pStyle w:val="ListParagraph"/>
        <w:numPr>
          <w:ilvl w:val="0"/>
          <w:numId w:val="11"/>
        </w:numPr>
        <w:rPr>
          <w:sz w:val="24"/>
          <w:szCs w:val="24"/>
        </w:rPr>
      </w:pPr>
      <w:r w:rsidRPr="00C25DB0">
        <w:rPr>
          <w:sz w:val="24"/>
          <w:szCs w:val="24"/>
        </w:rPr>
        <w:t>Funds continue to tighten assumptions</w:t>
      </w:r>
    </w:p>
    <w:p w14:paraId="2FFC45AA" w14:textId="55F21C7F" w:rsidR="00C25DB0" w:rsidRPr="00C25DB0" w:rsidRDefault="00C25DB0" w:rsidP="00A82433">
      <w:pPr>
        <w:pStyle w:val="ListParagraph"/>
        <w:numPr>
          <w:ilvl w:val="0"/>
          <w:numId w:val="11"/>
        </w:numPr>
        <w:rPr>
          <w:sz w:val="24"/>
          <w:szCs w:val="24"/>
        </w:rPr>
      </w:pPr>
      <w:r w:rsidRPr="00C25DB0">
        <w:rPr>
          <w:sz w:val="24"/>
          <w:szCs w:val="24"/>
        </w:rPr>
        <w:t>The trend of public funds becoming more cost effective continues</w:t>
      </w:r>
    </w:p>
    <w:p w14:paraId="443C1D69" w14:textId="6A6BB2F7" w:rsidR="00C25DB0" w:rsidRPr="00C25DB0" w:rsidRDefault="00C25DB0" w:rsidP="00A82433">
      <w:pPr>
        <w:pStyle w:val="ListParagraph"/>
        <w:numPr>
          <w:ilvl w:val="0"/>
          <w:numId w:val="11"/>
        </w:numPr>
        <w:rPr>
          <w:sz w:val="24"/>
          <w:szCs w:val="24"/>
        </w:rPr>
      </w:pPr>
      <w:r w:rsidRPr="00C25DB0">
        <w:rPr>
          <w:sz w:val="24"/>
          <w:szCs w:val="24"/>
        </w:rPr>
        <w:t>Responding funds have funded levels that are sustainable</w:t>
      </w:r>
    </w:p>
    <w:p w14:paraId="40BDB0A1" w14:textId="097020D6" w:rsidR="00C25DB0" w:rsidRDefault="00C25DB0" w:rsidP="00A82433">
      <w:pPr>
        <w:pStyle w:val="ListParagraph"/>
        <w:numPr>
          <w:ilvl w:val="0"/>
          <w:numId w:val="11"/>
        </w:numPr>
        <w:rPr>
          <w:sz w:val="24"/>
          <w:szCs w:val="24"/>
        </w:rPr>
      </w:pPr>
      <w:r w:rsidRPr="00C25DB0">
        <w:rPr>
          <w:sz w:val="24"/>
          <w:szCs w:val="24"/>
        </w:rPr>
        <w:t>Income used to fund pensions come from three sources:  invest</w:t>
      </w:r>
      <w:r>
        <w:rPr>
          <w:sz w:val="24"/>
          <w:szCs w:val="24"/>
        </w:rPr>
        <w:t>ment</w:t>
      </w:r>
      <w:r w:rsidRPr="00C25DB0">
        <w:rPr>
          <w:sz w:val="24"/>
          <w:szCs w:val="24"/>
        </w:rPr>
        <w:t xml:space="preserve"> returns, employee contributions, employer contributions.</w:t>
      </w:r>
    </w:p>
    <w:p w14:paraId="1A3D6279" w14:textId="684AB327" w:rsidR="00C25DB0" w:rsidRDefault="00C25DB0" w:rsidP="00C25DB0">
      <w:pPr>
        <w:rPr>
          <w:sz w:val="24"/>
          <w:szCs w:val="24"/>
        </w:rPr>
      </w:pPr>
    </w:p>
    <w:p w14:paraId="06719732" w14:textId="4EC20226" w:rsidR="005248CA" w:rsidRDefault="005248CA" w:rsidP="005248CA">
      <w:pPr>
        <w:ind w:left="360"/>
        <w:rPr>
          <w:sz w:val="24"/>
          <w:szCs w:val="24"/>
        </w:rPr>
      </w:pPr>
    </w:p>
    <w:p w14:paraId="03D9535C" w14:textId="56F5BCE6" w:rsidR="005248CA" w:rsidRPr="002F2705" w:rsidRDefault="005248CA" w:rsidP="005248CA">
      <w:pPr>
        <w:ind w:left="360"/>
        <w:rPr>
          <w:b/>
          <w:sz w:val="24"/>
          <w:szCs w:val="24"/>
        </w:rPr>
      </w:pPr>
      <w:r w:rsidRPr="002F2705">
        <w:rPr>
          <w:b/>
          <w:sz w:val="24"/>
          <w:szCs w:val="24"/>
        </w:rPr>
        <w:t>Electronic version of presentation is available</w:t>
      </w:r>
      <w:r w:rsidR="00282433">
        <w:rPr>
          <w:b/>
          <w:sz w:val="24"/>
          <w:szCs w:val="24"/>
        </w:rPr>
        <w:t xml:space="preserve"> www.resdc.net/crcea</w:t>
      </w:r>
    </w:p>
    <w:p w14:paraId="3DCE41E4" w14:textId="6F5AFD15" w:rsidR="00B62F37" w:rsidRPr="00B9251D" w:rsidRDefault="00B62F37" w:rsidP="00B62F37">
      <w:pPr>
        <w:rPr>
          <w:sz w:val="24"/>
          <w:szCs w:val="24"/>
        </w:rPr>
      </w:pPr>
      <w:r w:rsidRPr="00B9251D">
        <w:rPr>
          <w:sz w:val="24"/>
          <w:szCs w:val="24"/>
        </w:rPr>
        <w:t>____________________________________________</w:t>
      </w:r>
    </w:p>
    <w:p w14:paraId="5A4FADE0" w14:textId="77777777" w:rsidR="00B62F37" w:rsidRPr="00B9251D" w:rsidRDefault="00B62F37" w:rsidP="00BB297D">
      <w:pPr>
        <w:rPr>
          <w:sz w:val="24"/>
          <w:szCs w:val="24"/>
        </w:rPr>
      </w:pPr>
    </w:p>
    <w:p w14:paraId="598224BF" w14:textId="70C892B1" w:rsidR="008152E6" w:rsidRPr="00B9251D" w:rsidRDefault="008152E6" w:rsidP="00BB297D">
      <w:pPr>
        <w:rPr>
          <w:sz w:val="24"/>
          <w:szCs w:val="24"/>
        </w:rPr>
      </w:pPr>
    </w:p>
    <w:p w14:paraId="232E5506" w14:textId="23073E90" w:rsidR="00BB297D" w:rsidRPr="00B9251D" w:rsidRDefault="00BB297D" w:rsidP="00BB297D">
      <w:pPr>
        <w:rPr>
          <w:sz w:val="24"/>
          <w:szCs w:val="24"/>
        </w:rPr>
      </w:pPr>
    </w:p>
    <w:p w14:paraId="67F7EFCE" w14:textId="10120C2A" w:rsidR="00B57A8B" w:rsidRPr="00B9251D" w:rsidRDefault="00B57A8B" w:rsidP="00BB297D">
      <w:pPr>
        <w:rPr>
          <w:b/>
          <w:sz w:val="24"/>
          <w:szCs w:val="24"/>
        </w:rPr>
      </w:pPr>
      <w:r w:rsidRPr="00B9251D">
        <w:rPr>
          <w:b/>
          <w:sz w:val="24"/>
          <w:szCs w:val="24"/>
        </w:rPr>
        <w:lastRenderedPageBreak/>
        <w:t>3:</w:t>
      </w:r>
      <w:r w:rsidR="00B62F37">
        <w:rPr>
          <w:b/>
          <w:sz w:val="24"/>
          <w:szCs w:val="24"/>
        </w:rPr>
        <w:t>4</w:t>
      </w:r>
      <w:r w:rsidRPr="00B9251D">
        <w:rPr>
          <w:b/>
          <w:sz w:val="24"/>
          <w:szCs w:val="24"/>
        </w:rPr>
        <w:t>5 PM – 4:</w:t>
      </w:r>
      <w:r w:rsidR="00B62F37">
        <w:rPr>
          <w:b/>
          <w:sz w:val="24"/>
          <w:szCs w:val="24"/>
        </w:rPr>
        <w:t>3</w:t>
      </w:r>
      <w:r w:rsidRPr="00B9251D">
        <w:rPr>
          <w:b/>
          <w:sz w:val="24"/>
          <w:szCs w:val="24"/>
        </w:rPr>
        <w:t>0 PM</w:t>
      </w:r>
    </w:p>
    <w:p w14:paraId="05708319" w14:textId="0DA164DF" w:rsidR="004679CB" w:rsidRPr="00B9251D" w:rsidRDefault="004679CB" w:rsidP="004679CB">
      <w:pPr>
        <w:rPr>
          <w:b/>
          <w:sz w:val="24"/>
          <w:szCs w:val="24"/>
        </w:rPr>
      </w:pPr>
      <w:r w:rsidRPr="00B9251D">
        <w:rPr>
          <w:b/>
          <w:sz w:val="24"/>
          <w:szCs w:val="24"/>
        </w:rPr>
        <w:t xml:space="preserve">Presentation:  </w:t>
      </w:r>
      <w:r w:rsidR="00B62F37">
        <w:rPr>
          <w:sz w:val="24"/>
          <w:szCs w:val="24"/>
        </w:rPr>
        <w:t>Avoiding Scams and Preventing Elder Abuse</w:t>
      </w:r>
      <w:r w:rsidRPr="00B9251D">
        <w:rPr>
          <w:b/>
          <w:sz w:val="24"/>
          <w:szCs w:val="24"/>
        </w:rPr>
        <w:t xml:space="preserve"> </w:t>
      </w:r>
    </w:p>
    <w:p w14:paraId="1A5799E7" w14:textId="146C8681" w:rsidR="004679CB" w:rsidRPr="00B9251D" w:rsidRDefault="004679CB" w:rsidP="004679CB">
      <w:pPr>
        <w:rPr>
          <w:sz w:val="24"/>
          <w:szCs w:val="24"/>
        </w:rPr>
      </w:pPr>
      <w:r w:rsidRPr="00B9251D">
        <w:rPr>
          <w:b/>
          <w:sz w:val="24"/>
          <w:szCs w:val="24"/>
        </w:rPr>
        <w:t>Speaker:</w:t>
      </w:r>
      <w:r w:rsidRPr="00B9251D">
        <w:rPr>
          <w:sz w:val="24"/>
          <w:szCs w:val="24"/>
        </w:rPr>
        <w:t xml:space="preserve">  </w:t>
      </w:r>
      <w:r w:rsidR="00B62F37">
        <w:rPr>
          <w:sz w:val="24"/>
          <w:szCs w:val="24"/>
        </w:rPr>
        <w:t>Paul Greenwood</w:t>
      </w:r>
      <w:r w:rsidR="00FD4DEE">
        <w:rPr>
          <w:sz w:val="24"/>
          <w:szCs w:val="24"/>
        </w:rPr>
        <w:t>, former Deputy District Attorney and Lead Elder Abuse Prosecutor, San Diego County District Attorney’s Office</w:t>
      </w:r>
    </w:p>
    <w:p w14:paraId="4B881C0A" w14:textId="5600A912" w:rsidR="00B41B71" w:rsidRDefault="004679CB" w:rsidP="00B41B71">
      <w:pPr>
        <w:rPr>
          <w:sz w:val="24"/>
          <w:szCs w:val="24"/>
        </w:rPr>
      </w:pPr>
      <w:r w:rsidRPr="00B9251D">
        <w:rPr>
          <w:b/>
          <w:sz w:val="24"/>
          <w:szCs w:val="24"/>
        </w:rPr>
        <w:t>Introduction:</w:t>
      </w:r>
      <w:r w:rsidRPr="00B9251D">
        <w:rPr>
          <w:sz w:val="24"/>
          <w:szCs w:val="24"/>
        </w:rPr>
        <w:t xml:space="preserve"> </w:t>
      </w:r>
      <w:r w:rsidR="00C25DB0">
        <w:rPr>
          <w:sz w:val="24"/>
          <w:szCs w:val="24"/>
        </w:rPr>
        <w:t>Chris Heiserman, 2</w:t>
      </w:r>
      <w:r w:rsidR="00C25DB0" w:rsidRPr="00C25DB0">
        <w:rPr>
          <w:sz w:val="24"/>
          <w:szCs w:val="24"/>
          <w:vertAlign w:val="superscript"/>
        </w:rPr>
        <w:t>nd</w:t>
      </w:r>
      <w:r w:rsidR="00C25DB0">
        <w:rPr>
          <w:sz w:val="24"/>
          <w:szCs w:val="24"/>
        </w:rPr>
        <w:t xml:space="preserve"> Vice President, RESDC</w:t>
      </w:r>
    </w:p>
    <w:p w14:paraId="726301B6" w14:textId="5B458BB7" w:rsidR="0094707E" w:rsidRDefault="0094707E" w:rsidP="00B41B71">
      <w:pPr>
        <w:rPr>
          <w:sz w:val="24"/>
          <w:szCs w:val="24"/>
        </w:rPr>
      </w:pPr>
    </w:p>
    <w:p w14:paraId="160DDB34" w14:textId="79FB1972" w:rsidR="0094707E" w:rsidRDefault="003541A0" w:rsidP="00B41B71">
      <w:pPr>
        <w:rPr>
          <w:sz w:val="24"/>
          <w:szCs w:val="24"/>
        </w:rPr>
      </w:pPr>
      <w:r>
        <w:rPr>
          <w:sz w:val="24"/>
          <w:szCs w:val="24"/>
        </w:rPr>
        <w:t>Mr. Greenwood headed up the Elder Abuse Prosecution Unit of the San Diego DA’s Office</w:t>
      </w:r>
      <w:r w:rsidR="001B5202">
        <w:rPr>
          <w:sz w:val="24"/>
          <w:szCs w:val="24"/>
        </w:rPr>
        <w:t xml:space="preserve"> for 22 years and is now retired.</w:t>
      </w:r>
      <w:r w:rsidR="00DF3CF1">
        <w:rPr>
          <w:sz w:val="24"/>
          <w:szCs w:val="24"/>
        </w:rPr>
        <w:t xml:space="preserve">  </w:t>
      </w:r>
      <w:r w:rsidR="00DF3CF1" w:rsidRPr="00DF3CF1">
        <w:rPr>
          <w:sz w:val="24"/>
          <w:szCs w:val="24"/>
        </w:rPr>
        <w:t>Greenwood and his colleagues prosecuted more than 350 felony cases. The San Diego office is among only a handful of official elder abuse units in the country, and Greenwood has made it one of the most aggressive and respected foes of the crime.</w:t>
      </w:r>
    </w:p>
    <w:p w14:paraId="15513B31" w14:textId="68587C13" w:rsidR="001B5202" w:rsidRDefault="001B5202" w:rsidP="00B41B71">
      <w:pPr>
        <w:rPr>
          <w:sz w:val="24"/>
          <w:szCs w:val="24"/>
        </w:rPr>
      </w:pPr>
    </w:p>
    <w:p w14:paraId="259CC45D" w14:textId="5C741563" w:rsidR="001B5202" w:rsidRPr="00B9251D" w:rsidRDefault="001B5202" w:rsidP="00B41B71">
      <w:pPr>
        <w:rPr>
          <w:sz w:val="24"/>
          <w:szCs w:val="24"/>
        </w:rPr>
      </w:pPr>
      <w:r>
        <w:rPr>
          <w:sz w:val="24"/>
          <w:szCs w:val="24"/>
        </w:rPr>
        <w:t xml:space="preserve">Criminals steal (conservatively) $36 billion a year from the elderly.  </w:t>
      </w:r>
    </w:p>
    <w:p w14:paraId="2DB7FF1F" w14:textId="2BF2E51B" w:rsidR="004679CB" w:rsidRDefault="004679CB" w:rsidP="004679CB">
      <w:pPr>
        <w:rPr>
          <w:sz w:val="24"/>
          <w:szCs w:val="24"/>
        </w:rPr>
      </w:pPr>
    </w:p>
    <w:p w14:paraId="204BFCBA" w14:textId="5F0F9DC6" w:rsidR="006428D2" w:rsidRDefault="006428D2" w:rsidP="004679CB">
      <w:pPr>
        <w:rPr>
          <w:sz w:val="24"/>
          <w:szCs w:val="24"/>
        </w:rPr>
      </w:pPr>
      <w:r>
        <w:rPr>
          <w:sz w:val="24"/>
          <w:szCs w:val="24"/>
        </w:rPr>
        <w:t>Elder abuse is</w:t>
      </w:r>
      <w:r w:rsidR="00693C4B">
        <w:rPr>
          <w:sz w:val="24"/>
          <w:szCs w:val="24"/>
        </w:rPr>
        <w:t>:</w:t>
      </w:r>
    </w:p>
    <w:p w14:paraId="1ADFC33C" w14:textId="6052C4B2" w:rsidR="006428D2" w:rsidRPr="00693C4B" w:rsidRDefault="006428D2" w:rsidP="00A82433">
      <w:pPr>
        <w:pStyle w:val="ListParagraph"/>
        <w:numPr>
          <w:ilvl w:val="0"/>
          <w:numId w:val="17"/>
        </w:numPr>
        <w:rPr>
          <w:sz w:val="24"/>
          <w:szCs w:val="24"/>
        </w:rPr>
      </w:pPr>
      <w:r w:rsidRPr="00693C4B">
        <w:rPr>
          <w:sz w:val="24"/>
          <w:szCs w:val="24"/>
        </w:rPr>
        <w:t>A crime</w:t>
      </w:r>
      <w:r w:rsidR="00DF7ACD" w:rsidRPr="00693C4B">
        <w:rPr>
          <w:sz w:val="24"/>
          <w:szCs w:val="24"/>
        </w:rPr>
        <w:t xml:space="preserve"> </w:t>
      </w:r>
      <w:r w:rsidRPr="00693C4B">
        <w:rPr>
          <w:sz w:val="24"/>
          <w:szCs w:val="24"/>
        </w:rPr>
        <w:t>going unpunished</w:t>
      </w:r>
    </w:p>
    <w:p w14:paraId="55D44CDC" w14:textId="67DB3F09" w:rsidR="006428D2" w:rsidRPr="00693C4B" w:rsidRDefault="006428D2" w:rsidP="00A82433">
      <w:pPr>
        <w:pStyle w:val="ListParagraph"/>
        <w:numPr>
          <w:ilvl w:val="0"/>
          <w:numId w:val="17"/>
        </w:numPr>
        <w:rPr>
          <w:sz w:val="24"/>
          <w:szCs w:val="24"/>
        </w:rPr>
      </w:pPr>
      <w:r w:rsidRPr="00693C4B">
        <w:rPr>
          <w:sz w:val="24"/>
          <w:szCs w:val="24"/>
        </w:rPr>
        <w:t>Predictable</w:t>
      </w:r>
    </w:p>
    <w:p w14:paraId="209EA37A" w14:textId="4B6C8A84" w:rsidR="006428D2" w:rsidRPr="00693C4B" w:rsidRDefault="006428D2" w:rsidP="00A82433">
      <w:pPr>
        <w:pStyle w:val="ListParagraph"/>
        <w:numPr>
          <w:ilvl w:val="0"/>
          <w:numId w:val="17"/>
        </w:numPr>
        <w:rPr>
          <w:sz w:val="24"/>
          <w:szCs w:val="24"/>
        </w:rPr>
      </w:pPr>
      <w:r w:rsidRPr="00693C4B">
        <w:rPr>
          <w:sz w:val="24"/>
          <w:szCs w:val="24"/>
        </w:rPr>
        <w:t xml:space="preserve">Affecting both urban and </w:t>
      </w:r>
      <w:r w:rsidR="00DF7ACD" w:rsidRPr="00693C4B">
        <w:rPr>
          <w:sz w:val="24"/>
          <w:szCs w:val="24"/>
        </w:rPr>
        <w:t>rural</w:t>
      </w:r>
      <w:r w:rsidRPr="00693C4B">
        <w:rPr>
          <w:sz w:val="24"/>
          <w:szCs w:val="24"/>
        </w:rPr>
        <w:t xml:space="preserve"> areas</w:t>
      </w:r>
    </w:p>
    <w:p w14:paraId="1DB65256" w14:textId="76815C98" w:rsidR="00602383" w:rsidRDefault="00602383" w:rsidP="004679CB">
      <w:pPr>
        <w:rPr>
          <w:sz w:val="24"/>
          <w:szCs w:val="24"/>
        </w:rPr>
      </w:pPr>
    </w:p>
    <w:p w14:paraId="352FE581" w14:textId="32BE4317" w:rsidR="00DF3CF1" w:rsidRPr="00DF3CF1" w:rsidRDefault="00DF3CF1" w:rsidP="00DF3CF1">
      <w:pPr>
        <w:rPr>
          <w:sz w:val="24"/>
          <w:szCs w:val="24"/>
        </w:rPr>
      </w:pPr>
      <w:r w:rsidRPr="00DF3CF1">
        <w:rPr>
          <w:sz w:val="24"/>
          <w:szCs w:val="24"/>
        </w:rPr>
        <w:t>Why don’t victims report these crimes</w:t>
      </w:r>
      <w:r w:rsidRPr="00DF3CF1">
        <w:rPr>
          <w:sz w:val="24"/>
          <w:szCs w:val="24"/>
        </w:rPr>
        <w:t xml:space="preserve"> (</w:t>
      </w:r>
      <w:r>
        <w:rPr>
          <w:sz w:val="24"/>
          <w:szCs w:val="24"/>
        </w:rPr>
        <w:t>PC368 is the code of elder abuse</w:t>
      </w:r>
      <w:r w:rsidRPr="00DF3CF1">
        <w:rPr>
          <w:sz w:val="24"/>
          <w:szCs w:val="24"/>
        </w:rPr>
        <w:t>)</w:t>
      </w:r>
      <w:r w:rsidRPr="00DF3CF1">
        <w:rPr>
          <w:sz w:val="24"/>
          <w:szCs w:val="24"/>
        </w:rPr>
        <w:t>?</w:t>
      </w:r>
    </w:p>
    <w:p w14:paraId="48208B71" w14:textId="23924FD6" w:rsidR="00DF3CF1" w:rsidRDefault="00DF3CF1" w:rsidP="00DF3CF1">
      <w:pPr>
        <w:rPr>
          <w:rFonts w:ascii="Helvetica" w:hAnsi="Helvetica"/>
          <w:color w:val="333333"/>
        </w:rPr>
      </w:pPr>
    </w:p>
    <w:p w14:paraId="0984476E" w14:textId="0B0CE7D0" w:rsidR="00DF3CF1" w:rsidRDefault="00DF3CF1" w:rsidP="00DF3CF1">
      <w:pPr>
        <w:pStyle w:val="NormalWeb"/>
        <w:spacing w:before="0" w:beforeAutospacing="0" w:after="165" w:afterAutospacing="0"/>
        <w:rPr>
          <w:rFonts w:ascii="Helvetica" w:hAnsi="Helvetica"/>
          <w:color w:val="333333"/>
        </w:rPr>
      </w:pPr>
      <w:r>
        <w:rPr>
          <w:rFonts w:ascii="Helvetica" w:hAnsi="Helvetica"/>
          <w:color w:val="333333"/>
        </w:rPr>
        <w:t>Embarrassment. Fear of retaliation. Concern that the adult children or the police will try to remove the victims and put them into a nursing home.</w:t>
      </w:r>
      <w:r>
        <w:rPr>
          <w:rFonts w:ascii="Helvetica" w:hAnsi="Helvetica"/>
          <w:color w:val="333333"/>
        </w:rPr>
        <w:t xml:space="preserve">  Much of the abuse is perpetrated by a family member.  </w:t>
      </w:r>
      <w:r w:rsidRPr="00DF3CF1">
        <w:rPr>
          <w:rFonts w:ascii="Helvetica" w:hAnsi="Helvetica"/>
          <w:color w:val="333333"/>
        </w:rPr>
        <w:t>The ones that he has had the hardest time to prosecute are the physical neglect cases.  It is hard to make people believe that the family members who the elderly rely on are doing the abuse.</w:t>
      </w:r>
    </w:p>
    <w:p w14:paraId="08522987" w14:textId="7A177A02" w:rsidR="00DF3CF1" w:rsidRDefault="00DF3CF1" w:rsidP="00DF3CF1">
      <w:pPr>
        <w:pStyle w:val="NormalWeb"/>
        <w:spacing w:before="0" w:beforeAutospacing="0" w:after="165" w:afterAutospacing="0"/>
        <w:rPr>
          <w:rFonts w:ascii="Helvetica" w:hAnsi="Helvetica"/>
          <w:color w:val="333333"/>
        </w:rPr>
      </w:pPr>
      <w:r>
        <w:rPr>
          <w:rFonts w:ascii="Helvetica" w:hAnsi="Helvetica"/>
          <w:color w:val="333333"/>
        </w:rPr>
        <w:t>He</w:t>
      </w:r>
      <w:r>
        <w:rPr>
          <w:rFonts w:ascii="Helvetica" w:hAnsi="Helvetica"/>
          <w:color w:val="333333"/>
        </w:rPr>
        <w:t xml:space="preserve"> also educate</w:t>
      </w:r>
      <w:r>
        <w:rPr>
          <w:rFonts w:ascii="Helvetica" w:hAnsi="Helvetica"/>
          <w:color w:val="333333"/>
        </w:rPr>
        <w:t>s</w:t>
      </w:r>
      <w:r>
        <w:rPr>
          <w:rFonts w:ascii="Helvetica" w:hAnsi="Helvetica"/>
          <w:color w:val="333333"/>
        </w:rPr>
        <w:t xml:space="preserve"> professionals.</w:t>
      </w:r>
      <w:r>
        <w:rPr>
          <w:rFonts w:ascii="Helvetica" w:hAnsi="Helvetica"/>
          <w:color w:val="333333"/>
        </w:rPr>
        <w:t xml:space="preserve">  He is known by the </w:t>
      </w:r>
      <w:r>
        <w:rPr>
          <w:rFonts w:ascii="Helvetica" w:hAnsi="Helvetica"/>
          <w:color w:val="333333"/>
        </w:rPr>
        <w:t xml:space="preserve">banks and credit unions. </w:t>
      </w:r>
      <w:r>
        <w:rPr>
          <w:rFonts w:ascii="Helvetica" w:hAnsi="Helvetica"/>
          <w:color w:val="333333"/>
        </w:rPr>
        <w:t>With the work they have done, the banks are now mandatory reporters of suspected adult abuse.</w:t>
      </w:r>
      <w:r w:rsidRPr="00DF3CF1">
        <w:rPr>
          <w:rFonts w:ascii="Helvetica" w:hAnsi="Helvetica"/>
          <w:color w:val="333333"/>
        </w:rPr>
        <w:t xml:space="preserve"> </w:t>
      </w:r>
      <w:r>
        <w:rPr>
          <w:rFonts w:ascii="Helvetica" w:hAnsi="Helvetica"/>
          <w:color w:val="333333"/>
        </w:rPr>
        <w:t xml:space="preserve">Out of all </w:t>
      </w:r>
      <w:r>
        <w:rPr>
          <w:rFonts w:ascii="Helvetica" w:hAnsi="Helvetica"/>
          <w:color w:val="333333"/>
        </w:rPr>
        <w:t>his</w:t>
      </w:r>
      <w:r>
        <w:rPr>
          <w:rFonts w:ascii="Helvetica" w:hAnsi="Helvetica"/>
          <w:color w:val="333333"/>
        </w:rPr>
        <w:t xml:space="preserve"> cases I </w:t>
      </w:r>
      <w:r>
        <w:rPr>
          <w:rFonts w:ascii="Helvetica" w:hAnsi="Helvetica"/>
          <w:color w:val="333333"/>
        </w:rPr>
        <w:t>estimates that</w:t>
      </w:r>
      <w:r>
        <w:rPr>
          <w:rFonts w:ascii="Helvetica" w:hAnsi="Helvetica"/>
          <w:color w:val="333333"/>
        </w:rPr>
        <w:t xml:space="preserve"> about 65 percent have a financial exploitation component. </w:t>
      </w:r>
      <w:r>
        <w:rPr>
          <w:rFonts w:ascii="Helvetica" w:hAnsi="Helvetica"/>
          <w:color w:val="333333"/>
        </w:rPr>
        <w:t>He</w:t>
      </w:r>
      <w:r>
        <w:rPr>
          <w:rFonts w:ascii="Helvetica" w:hAnsi="Helvetica"/>
          <w:color w:val="333333"/>
        </w:rPr>
        <w:t xml:space="preserve"> get</w:t>
      </w:r>
      <w:r>
        <w:rPr>
          <w:rFonts w:ascii="Helvetica" w:hAnsi="Helvetica"/>
          <w:color w:val="333333"/>
        </w:rPr>
        <w:t>s</w:t>
      </w:r>
      <w:r>
        <w:rPr>
          <w:rFonts w:ascii="Helvetica" w:hAnsi="Helvetica"/>
          <w:color w:val="333333"/>
        </w:rPr>
        <w:t xml:space="preserve"> many calls from people who are frustrated because they tried to report a financial exploitation case and were told they had to sue</w:t>
      </w:r>
      <w:r>
        <w:rPr>
          <w:rFonts w:ascii="Helvetica" w:hAnsi="Helvetica"/>
          <w:color w:val="333333"/>
        </w:rPr>
        <w:t xml:space="preserve"> the perpetrator.</w:t>
      </w:r>
    </w:p>
    <w:p w14:paraId="7191F0CC" w14:textId="39D0060D" w:rsidR="00DF3CF1" w:rsidRDefault="00DF3CF1" w:rsidP="00DF3CF1">
      <w:pPr>
        <w:pStyle w:val="NormalWeb"/>
        <w:spacing w:before="0" w:beforeAutospacing="0" w:after="165" w:afterAutospacing="0"/>
      </w:pPr>
      <w:r>
        <w:rPr>
          <w:rFonts w:ascii="Helvetica" w:hAnsi="Helvetica"/>
          <w:color w:val="333333"/>
        </w:rPr>
        <w:t>He continued with many examples of cases he has prosecuted over the years.  His report was very interesting as he spoke from the prospective of the elderly person who was abused and talked about what they had suffered.</w:t>
      </w:r>
    </w:p>
    <w:p w14:paraId="3B3540F3" w14:textId="05098997" w:rsidR="00E4584D" w:rsidRDefault="00E4584D" w:rsidP="004679CB">
      <w:pPr>
        <w:rPr>
          <w:sz w:val="24"/>
          <w:szCs w:val="24"/>
        </w:rPr>
      </w:pPr>
    </w:p>
    <w:p w14:paraId="59F01B21" w14:textId="5356C009" w:rsidR="00E4584D" w:rsidRDefault="00DF7ACD" w:rsidP="004679CB">
      <w:pPr>
        <w:rPr>
          <w:sz w:val="24"/>
          <w:szCs w:val="24"/>
        </w:rPr>
      </w:pPr>
      <w:hyperlink r:id="rId10" w:history="1">
        <w:r w:rsidR="00ED5BF3" w:rsidRPr="00261AF8">
          <w:rPr>
            <w:rStyle w:val="Hyperlink"/>
            <w:sz w:val="24"/>
            <w:szCs w:val="24"/>
          </w:rPr>
          <w:t>pgreendda@gmail.com</w:t>
        </w:r>
      </w:hyperlink>
    </w:p>
    <w:p w14:paraId="32A8009F" w14:textId="6CE987D0" w:rsidR="00ED5BF3" w:rsidRPr="00B9251D" w:rsidRDefault="00ED5BF3" w:rsidP="004679CB">
      <w:pPr>
        <w:rPr>
          <w:sz w:val="24"/>
          <w:szCs w:val="24"/>
        </w:rPr>
      </w:pPr>
      <w:r>
        <w:rPr>
          <w:sz w:val="24"/>
          <w:szCs w:val="24"/>
        </w:rPr>
        <w:t>858-386-6500</w:t>
      </w:r>
    </w:p>
    <w:p w14:paraId="548D573B" w14:textId="77777777" w:rsidR="004679CB" w:rsidRPr="00B9251D" w:rsidRDefault="004679CB" w:rsidP="004679CB">
      <w:pPr>
        <w:rPr>
          <w:sz w:val="24"/>
          <w:szCs w:val="24"/>
        </w:rPr>
      </w:pPr>
      <w:r w:rsidRPr="00B9251D">
        <w:rPr>
          <w:sz w:val="24"/>
          <w:szCs w:val="24"/>
        </w:rPr>
        <w:t>____________________________________________</w:t>
      </w:r>
    </w:p>
    <w:p w14:paraId="30C36F30" w14:textId="77777777" w:rsidR="004679CB" w:rsidRPr="00B9251D" w:rsidRDefault="004679CB" w:rsidP="00BB297D">
      <w:pPr>
        <w:rPr>
          <w:sz w:val="24"/>
          <w:szCs w:val="24"/>
        </w:rPr>
      </w:pPr>
    </w:p>
    <w:p w14:paraId="1DCFA1C8" w14:textId="2770EFDC" w:rsidR="00BB297D" w:rsidRPr="00B9251D" w:rsidRDefault="00B57A8B" w:rsidP="00BB297D">
      <w:pPr>
        <w:rPr>
          <w:b/>
          <w:sz w:val="24"/>
          <w:szCs w:val="24"/>
        </w:rPr>
      </w:pPr>
      <w:r w:rsidRPr="00B9251D">
        <w:rPr>
          <w:b/>
          <w:sz w:val="24"/>
          <w:szCs w:val="24"/>
        </w:rPr>
        <w:t>4:</w:t>
      </w:r>
      <w:r w:rsidR="00B62F37">
        <w:rPr>
          <w:b/>
          <w:sz w:val="24"/>
          <w:szCs w:val="24"/>
        </w:rPr>
        <w:t>3</w:t>
      </w:r>
      <w:r w:rsidRPr="00B9251D">
        <w:rPr>
          <w:b/>
          <w:sz w:val="24"/>
          <w:szCs w:val="24"/>
        </w:rPr>
        <w:t>0 PM – 5:</w:t>
      </w:r>
      <w:r w:rsidR="00B62F37">
        <w:rPr>
          <w:b/>
          <w:sz w:val="24"/>
          <w:szCs w:val="24"/>
        </w:rPr>
        <w:t>15</w:t>
      </w:r>
      <w:r w:rsidRPr="00B9251D">
        <w:rPr>
          <w:b/>
          <w:sz w:val="24"/>
          <w:szCs w:val="24"/>
        </w:rPr>
        <w:t xml:space="preserve"> PM</w:t>
      </w:r>
    </w:p>
    <w:p w14:paraId="1BF1A902" w14:textId="538C1BE6" w:rsidR="004679CB" w:rsidRPr="00B9251D" w:rsidRDefault="004679CB" w:rsidP="004679CB">
      <w:pPr>
        <w:rPr>
          <w:sz w:val="24"/>
          <w:szCs w:val="24"/>
        </w:rPr>
      </w:pPr>
      <w:r w:rsidRPr="00B9251D">
        <w:rPr>
          <w:b/>
          <w:sz w:val="24"/>
          <w:szCs w:val="24"/>
        </w:rPr>
        <w:t xml:space="preserve">Presentation:  </w:t>
      </w:r>
      <w:r w:rsidRPr="00B9251D">
        <w:rPr>
          <w:sz w:val="24"/>
          <w:szCs w:val="24"/>
        </w:rPr>
        <w:t>CRCEA Roundtable Discussion</w:t>
      </w:r>
    </w:p>
    <w:p w14:paraId="20ED6787" w14:textId="0988545B" w:rsidR="004679CB" w:rsidRPr="00B9251D" w:rsidRDefault="004679CB" w:rsidP="004679CB">
      <w:pPr>
        <w:rPr>
          <w:sz w:val="24"/>
          <w:szCs w:val="24"/>
        </w:rPr>
      </w:pPr>
      <w:r w:rsidRPr="00B9251D">
        <w:rPr>
          <w:b/>
          <w:sz w:val="24"/>
          <w:szCs w:val="24"/>
        </w:rPr>
        <w:t>Speaker/Moderator:</w:t>
      </w:r>
      <w:r w:rsidRPr="00B9251D">
        <w:rPr>
          <w:sz w:val="24"/>
          <w:szCs w:val="24"/>
        </w:rPr>
        <w:t xml:space="preserve">  Skip Murphy</w:t>
      </w:r>
    </w:p>
    <w:p w14:paraId="277468AD" w14:textId="7E40155A" w:rsidR="00BB297D" w:rsidRDefault="00BB297D" w:rsidP="00BB297D">
      <w:pPr>
        <w:rPr>
          <w:sz w:val="24"/>
          <w:szCs w:val="24"/>
        </w:rPr>
      </w:pPr>
    </w:p>
    <w:p w14:paraId="7B8014E7" w14:textId="70B9BC73" w:rsidR="00C25DB0" w:rsidRDefault="00487D08" w:rsidP="00BB297D">
      <w:pPr>
        <w:rPr>
          <w:sz w:val="24"/>
          <w:szCs w:val="24"/>
        </w:rPr>
      </w:pPr>
      <w:r>
        <w:rPr>
          <w:sz w:val="24"/>
          <w:szCs w:val="24"/>
        </w:rPr>
        <w:lastRenderedPageBreak/>
        <w:t>Jerry Jacobs – completed the audit of the CRCEA books.  Jerry gave a copy of the audit to each of the delegates.</w:t>
      </w:r>
    </w:p>
    <w:p w14:paraId="207F7BB2" w14:textId="55B90F24" w:rsidR="00487D08" w:rsidRDefault="00487D08" w:rsidP="00BB297D">
      <w:pPr>
        <w:rPr>
          <w:sz w:val="24"/>
          <w:szCs w:val="24"/>
        </w:rPr>
      </w:pPr>
    </w:p>
    <w:p w14:paraId="3786A9C0" w14:textId="2D77D8F4" w:rsidR="00487D08" w:rsidRDefault="00487D08" w:rsidP="00BB297D">
      <w:pPr>
        <w:rPr>
          <w:sz w:val="24"/>
          <w:szCs w:val="24"/>
        </w:rPr>
      </w:pPr>
      <w:r>
        <w:rPr>
          <w:sz w:val="24"/>
          <w:szCs w:val="24"/>
        </w:rPr>
        <w:t xml:space="preserve">Stanislaus – the </w:t>
      </w:r>
      <w:r w:rsidR="00CE3382">
        <w:rPr>
          <w:sz w:val="24"/>
          <w:szCs w:val="24"/>
        </w:rPr>
        <w:t xml:space="preserve">lawsuit </w:t>
      </w:r>
      <w:r>
        <w:rPr>
          <w:sz w:val="24"/>
          <w:szCs w:val="24"/>
        </w:rPr>
        <w:t xml:space="preserve">decision came after the </w:t>
      </w:r>
      <w:r w:rsidR="00CE3382">
        <w:rPr>
          <w:sz w:val="24"/>
          <w:szCs w:val="24"/>
        </w:rPr>
        <w:t>N</w:t>
      </w:r>
      <w:r>
        <w:rPr>
          <w:sz w:val="24"/>
          <w:szCs w:val="24"/>
        </w:rPr>
        <w:t xml:space="preserve">ew </w:t>
      </w:r>
      <w:r w:rsidR="00CE3382">
        <w:rPr>
          <w:sz w:val="24"/>
          <w:szCs w:val="24"/>
        </w:rPr>
        <w:t>Y</w:t>
      </w:r>
      <w:r>
        <w:rPr>
          <w:sz w:val="24"/>
          <w:szCs w:val="24"/>
        </w:rPr>
        <w:t>ear.  It did not come in their favor.  Rhonda and Mike will meet with their attorney this evening</w:t>
      </w:r>
      <w:r w:rsidR="00CE3382">
        <w:rPr>
          <w:sz w:val="24"/>
          <w:szCs w:val="24"/>
        </w:rPr>
        <w:t xml:space="preserve"> as he is in the San Diego area</w:t>
      </w:r>
      <w:r>
        <w:rPr>
          <w:sz w:val="24"/>
          <w:szCs w:val="24"/>
        </w:rPr>
        <w:t xml:space="preserve">.  </w:t>
      </w:r>
    </w:p>
    <w:p w14:paraId="229EDE5E" w14:textId="43C57B77" w:rsidR="00487D08" w:rsidRDefault="00487D08" w:rsidP="00BB297D">
      <w:pPr>
        <w:rPr>
          <w:sz w:val="24"/>
          <w:szCs w:val="24"/>
        </w:rPr>
      </w:pPr>
    </w:p>
    <w:p w14:paraId="52B3A48A" w14:textId="529ACFBD" w:rsidR="00CE3382" w:rsidRDefault="00487D08" w:rsidP="00BB297D">
      <w:pPr>
        <w:rPr>
          <w:sz w:val="24"/>
          <w:szCs w:val="24"/>
        </w:rPr>
      </w:pPr>
      <w:r>
        <w:rPr>
          <w:sz w:val="24"/>
          <w:szCs w:val="24"/>
        </w:rPr>
        <w:t>Doug Storm – conference funding group (Doug Storm, Linda Robinson, Rhonda, and Tom).  A work in progress and just a proposal.  Steve Pettee would come up with $10 K per conference as our major sponsor.  The first $5 K is seed money; the 2</w:t>
      </w:r>
      <w:r w:rsidRPr="00487D08">
        <w:rPr>
          <w:sz w:val="24"/>
          <w:szCs w:val="24"/>
          <w:vertAlign w:val="superscript"/>
        </w:rPr>
        <w:t>nd</w:t>
      </w:r>
      <w:r>
        <w:rPr>
          <w:sz w:val="24"/>
          <w:szCs w:val="24"/>
        </w:rPr>
        <w:t xml:space="preserve"> $5 </w:t>
      </w:r>
      <w:r w:rsidR="00CE3382">
        <w:rPr>
          <w:sz w:val="24"/>
          <w:szCs w:val="24"/>
        </w:rPr>
        <w:t xml:space="preserve">K </w:t>
      </w:r>
      <w:r>
        <w:rPr>
          <w:sz w:val="24"/>
          <w:szCs w:val="24"/>
        </w:rPr>
        <w:t>is a match to what the County comes in with</w:t>
      </w:r>
      <w:r w:rsidR="00D64354">
        <w:rPr>
          <w:sz w:val="24"/>
          <w:szCs w:val="24"/>
        </w:rPr>
        <w:t xml:space="preserve"> (could be in-kind services)</w:t>
      </w:r>
      <w:r>
        <w:rPr>
          <w:sz w:val="24"/>
          <w:szCs w:val="24"/>
        </w:rPr>
        <w:t xml:space="preserve">.  The money would be held in escrow by CRCEA.  </w:t>
      </w:r>
    </w:p>
    <w:p w14:paraId="18205D41" w14:textId="77777777" w:rsidR="00CE3382" w:rsidRDefault="00CE3382" w:rsidP="00BB297D">
      <w:pPr>
        <w:rPr>
          <w:sz w:val="24"/>
          <w:szCs w:val="24"/>
        </w:rPr>
      </w:pPr>
    </w:p>
    <w:p w14:paraId="0018BE27" w14:textId="2CA6470E" w:rsidR="00CE3382" w:rsidRDefault="00CE3382" w:rsidP="00BB297D">
      <w:pPr>
        <w:rPr>
          <w:sz w:val="24"/>
          <w:szCs w:val="24"/>
        </w:rPr>
      </w:pPr>
      <w:r>
        <w:rPr>
          <w:sz w:val="24"/>
          <w:szCs w:val="24"/>
        </w:rPr>
        <w:t>Steve Pettee</w:t>
      </w:r>
      <w:r w:rsidR="00487D08">
        <w:rPr>
          <w:sz w:val="24"/>
          <w:szCs w:val="24"/>
        </w:rPr>
        <w:t xml:space="preserve"> would be allowed</w:t>
      </w:r>
      <w:r>
        <w:rPr>
          <w:sz w:val="24"/>
          <w:szCs w:val="24"/>
        </w:rPr>
        <w:t>:</w:t>
      </w:r>
    </w:p>
    <w:p w14:paraId="02009FA8" w14:textId="77777777" w:rsidR="00CE3382" w:rsidRDefault="00CE3382" w:rsidP="00BB297D">
      <w:pPr>
        <w:rPr>
          <w:sz w:val="24"/>
          <w:szCs w:val="24"/>
        </w:rPr>
      </w:pPr>
    </w:p>
    <w:p w14:paraId="5B95709C" w14:textId="1F19566D" w:rsidR="00CE3382" w:rsidRPr="00CE3382" w:rsidRDefault="00CE3382" w:rsidP="00A82433">
      <w:pPr>
        <w:pStyle w:val="ListParagraph"/>
        <w:numPr>
          <w:ilvl w:val="0"/>
          <w:numId w:val="18"/>
        </w:numPr>
        <w:rPr>
          <w:sz w:val="24"/>
          <w:szCs w:val="24"/>
        </w:rPr>
      </w:pPr>
      <w:r w:rsidRPr="00CE3382">
        <w:rPr>
          <w:sz w:val="24"/>
          <w:szCs w:val="24"/>
        </w:rPr>
        <w:t>T</w:t>
      </w:r>
      <w:r w:rsidR="00487D08" w:rsidRPr="00CE3382">
        <w:rPr>
          <w:sz w:val="24"/>
          <w:szCs w:val="24"/>
        </w:rPr>
        <w:t xml:space="preserve">o publish a PGA article in the newsletters; </w:t>
      </w:r>
    </w:p>
    <w:p w14:paraId="27209047" w14:textId="0E62D64D" w:rsidR="00CE3382" w:rsidRPr="00CE3382" w:rsidRDefault="00CE3382" w:rsidP="00A82433">
      <w:pPr>
        <w:pStyle w:val="ListParagraph"/>
        <w:numPr>
          <w:ilvl w:val="0"/>
          <w:numId w:val="18"/>
        </w:numPr>
        <w:rPr>
          <w:sz w:val="24"/>
          <w:szCs w:val="24"/>
        </w:rPr>
      </w:pPr>
      <w:r w:rsidRPr="00CE3382">
        <w:rPr>
          <w:sz w:val="24"/>
          <w:szCs w:val="24"/>
        </w:rPr>
        <w:t>H</w:t>
      </w:r>
      <w:r w:rsidR="00487D08" w:rsidRPr="00CE3382">
        <w:rPr>
          <w:sz w:val="24"/>
          <w:szCs w:val="24"/>
        </w:rPr>
        <w:t>e would be able to hand out information at pre-retirement seminars</w:t>
      </w:r>
      <w:r w:rsidRPr="00CE3382">
        <w:rPr>
          <w:sz w:val="24"/>
          <w:szCs w:val="24"/>
        </w:rPr>
        <w:t>;</w:t>
      </w:r>
    </w:p>
    <w:p w14:paraId="1DE3C227" w14:textId="71DCD561" w:rsidR="00CE3382" w:rsidRPr="00CE3382" w:rsidRDefault="00487D08" w:rsidP="00A82433">
      <w:pPr>
        <w:pStyle w:val="ListParagraph"/>
        <w:numPr>
          <w:ilvl w:val="0"/>
          <w:numId w:val="18"/>
        </w:numPr>
        <w:rPr>
          <w:sz w:val="24"/>
          <w:szCs w:val="24"/>
        </w:rPr>
      </w:pPr>
      <w:r w:rsidRPr="00CE3382">
        <w:rPr>
          <w:sz w:val="24"/>
          <w:szCs w:val="24"/>
        </w:rPr>
        <w:t>He would like to have a button on our website</w:t>
      </w:r>
      <w:r w:rsidR="00CE3382" w:rsidRPr="00CE3382">
        <w:rPr>
          <w:sz w:val="24"/>
          <w:szCs w:val="24"/>
        </w:rPr>
        <w:t>;</w:t>
      </w:r>
    </w:p>
    <w:p w14:paraId="0FBF0387" w14:textId="62194540" w:rsidR="00CE3382" w:rsidRPr="00CE3382" w:rsidRDefault="00487D08" w:rsidP="00A82433">
      <w:pPr>
        <w:pStyle w:val="ListParagraph"/>
        <w:numPr>
          <w:ilvl w:val="0"/>
          <w:numId w:val="18"/>
        </w:numPr>
        <w:rPr>
          <w:sz w:val="24"/>
          <w:szCs w:val="24"/>
        </w:rPr>
      </w:pPr>
      <w:r w:rsidRPr="00CE3382">
        <w:rPr>
          <w:sz w:val="24"/>
          <w:szCs w:val="24"/>
        </w:rPr>
        <w:t>Once a year he will blast on our websites</w:t>
      </w:r>
      <w:r w:rsidR="00CE3382" w:rsidRPr="00CE3382">
        <w:rPr>
          <w:sz w:val="24"/>
          <w:szCs w:val="24"/>
        </w:rPr>
        <w:t>;</w:t>
      </w:r>
      <w:r w:rsidRPr="00CE3382">
        <w:rPr>
          <w:sz w:val="24"/>
          <w:szCs w:val="24"/>
        </w:rPr>
        <w:t xml:space="preserve">  </w:t>
      </w:r>
    </w:p>
    <w:p w14:paraId="79760728" w14:textId="46D88C81" w:rsidR="00CE3382" w:rsidRPr="00CE3382" w:rsidRDefault="00487D08" w:rsidP="00A82433">
      <w:pPr>
        <w:pStyle w:val="ListParagraph"/>
        <w:numPr>
          <w:ilvl w:val="0"/>
          <w:numId w:val="18"/>
        </w:numPr>
        <w:rPr>
          <w:sz w:val="24"/>
          <w:szCs w:val="24"/>
        </w:rPr>
      </w:pPr>
      <w:r w:rsidRPr="00CE3382">
        <w:rPr>
          <w:sz w:val="24"/>
          <w:szCs w:val="24"/>
        </w:rPr>
        <w:t>Would attend one luncheon each year</w:t>
      </w:r>
      <w:r w:rsidR="00CE3382" w:rsidRPr="00CE3382">
        <w:rPr>
          <w:sz w:val="24"/>
          <w:szCs w:val="24"/>
        </w:rPr>
        <w:t>;</w:t>
      </w:r>
    </w:p>
    <w:p w14:paraId="7B970EAE" w14:textId="27CDB8FD" w:rsidR="00CE3382" w:rsidRPr="00CE3382" w:rsidRDefault="00487D08" w:rsidP="00A82433">
      <w:pPr>
        <w:pStyle w:val="ListParagraph"/>
        <w:numPr>
          <w:ilvl w:val="0"/>
          <w:numId w:val="18"/>
        </w:numPr>
        <w:rPr>
          <w:sz w:val="24"/>
          <w:szCs w:val="24"/>
        </w:rPr>
      </w:pPr>
      <w:r w:rsidRPr="00CE3382">
        <w:rPr>
          <w:sz w:val="24"/>
          <w:szCs w:val="24"/>
        </w:rPr>
        <w:t>He would like a table at each of the conferences</w:t>
      </w:r>
      <w:r w:rsidR="00CE3382" w:rsidRPr="00CE3382">
        <w:rPr>
          <w:sz w:val="24"/>
          <w:szCs w:val="24"/>
        </w:rPr>
        <w:t>; and</w:t>
      </w:r>
    </w:p>
    <w:p w14:paraId="452203EA" w14:textId="77777777" w:rsidR="00CE3382" w:rsidRPr="00CE3382" w:rsidRDefault="00D64354" w:rsidP="00A82433">
      <w:pPr>
        <w:pStyle w:val="ListParagraph"/>
        <w:numPr>
          <w:ilvl w:val="0"/>
          <w:numId w:val="18"/>
        </w:numPr>
        <w:rPr>
          <w:sz w:val="24"/>
          <w:szCs w:val="24"/>
        </w:rPr>
      </w:pPr>
      <w:r w:rsidRPr="00CE3382">
        <w:rPr>
          <w:sz w:val="24"/>
          <w:szCs w:val="24"/>
        </w:rPr>
        <w:t xml:space="preserve">He would do the hospitality at each conference.   </w:t>
      </w:r>
    </w:p>
    <w:p w14:paraId="38B2B9B6" w14:textId="77777777" w:rsidR="00CE3382" w:rsidRDefault="00CE3382" w:rsidP="00BB297D">
      <w:pPr>
        <w:rPr>
          <w:sz w:val="24"/>
          <w:szCs w:val="24"/>
        </w:rPr>
      </w:pPr>
    </w:p>
    <w:p w14:paraId="0A1E4A5E" w14:textId="433B3CDD" w:rsidR="00487D08" w:rsidRDefault="00D64354" w:rsidP="00BB297D">
      <w:pPr>
        <w:rPr>
          <w:sz w:val="24"/>
          <w:szCs w:val="24"/>
        </w:rPr>
      </w:pPr>
      <w:r>
        <w:rPr>
          <w:sz w:val="24"/>
          <w:szCs w:val="24"/>
        </w:rPr>
        <w:t>Each county would still be given $2,000 seed money from CRCEA.  Alameda, Sonoma and Santa Barbara do no</w:t>
      </w:r>
      <w:r w:rsidR="00CE3382">
        <w:rPr>
          <w:sz w:val="24"/>
          <w:szCs w:val="24"/>
        </w:rPr>
        <w:t>t</w:t>
      </w:r>
      <w:r>
        <w:rPr>
          <w:sz w:val="24"/>
          <w:szCs w:val="24"/>
        </w:rPr>
        <w:t xml:space="preserve"> do business with PGA so there would not be this deal made available</w:t>
      </w:r>
      <w:r w:rsidR="00CE3382">
        <w:rPr>
          <w:sz w:val="24"/>
          <w:szCs w:val="24"/>
        </w:rPr>
        <w:t xml:space="preserve"> to those counties</w:t>
      </w:r>
      <w:r>
        <w:rPr>
          <w:sz w:val="24"/>
          <w:szCs w:val="24"/>
        </w:rPr>
        <w:t xml:space="preserve">.  </w:t>
      </w:r>
      <w:r w:rsidR="00CE3382">
        <w:rPr>
          <w:sz w:val="24"/>
          <w:szCs w:val="24"/>
        </w:rPr>
        <w:t>This group w</w:t>
      </w:r>
      <w:r>
        <w:rPr>
          <w:sz w:val="24"/>
          <w:szCs w:val="24"/>
        </w:rPr>
        <w:t xml:space="preserve">ould like to create a formal agreement that would be brought to the CRCEA Board of Directors (the delegates).  </w:t>
      </w:r>
    </w:p>
    <w:p w14:paraId="66A2DAF7" w14:textId="77777777" w:rsidR="00954408" w:rsidRDefault="00954408" w:rsidP="00BB297D">
      <w:pPr>
        <w:rPr>
          <w:sz w:val="24"/>
          <w:szCs w:val="24"/>
        </w:rPr>
      </w:pPr>
    </w:p>
    <w:p w14:paraId="4B316FBB" w14:textId="5C0F2D4B" w:rsidR="00E12933" w:rsidRPr="00B9251D" w:rsidRDefault="00E12933" w:rsidP="005F1ADB">
      <w:pPr>
        <w:rPr>
          <w:sz w:val="24"/>
          <w:szCs w:val="24"/>
        </w:rPr>
      </w:pPr>
      <w:r w:rsidRPr="00B9251D">
        <w:rPr>
          <w:sz w:val="24"/>
          <w:szCs w:val="24"/>
        </w:rPr>
        <w:t xml:space="preserve">Recess called at </w:t>
      </w:r>
      <w:r w:rsidR="00954408">
        <w:rPr>
          <w:sz w:val="24"/>
          <w:szCs w:val="24"/>
        </w:rPr>
        <w:t>5:</w:t>
      </w:r>
      <w:r w:rsidR="004A5FAC">
        <w:rPr>
          <w:sz w:val="24"/>
          <w:szCs w:val="24"/>
        </w:rPr>
        <w:t xml:space="preserve">18 </w:t>
      </w:r>
      <w:r w:rsidRPr="00B9251D">
        <w:rPr>
          <w:sz w:val="24"/>
          <w:szCs w:val="24"/>
        </w:rPr>
        <w:t>PM</w:t>
      </w:r>
    </w:p>
    <w:p w14:paraId="6CC09E3E" w14:textId="77672633" w:rsidR="005F1ADB" w:rsidRPr="00B9251D" w:rsidRDefault="005F1ADB" w:rsidP="005F1ADB">
      <w:pPr>
        <w:rPr>
          <w:sz w:val="24"/>
          <w:szCs w:val="24"/>
        </w:rPr>
      </w:pPr>
      <w:r w:rsidRPr="00B9251D">
        <w:rPr>
          <w:sz w:val="24"/>
          <w:szCs w:val="24"/>
        </w:rPr>
        <w:t>____________________________________________</w:t>
      </w:r>
    </w:p>
    <w:p w14:paraId="18164434" w14:textId="77777777" w:rsidR="004679CB" w:rsidRPr="00B9251D" w:rsidRDefault="004679CB" w:rsidP="00BB297D">
      <w:pPr>
        <w:rPr>
          <w:sz w:val="24"/>
          <w:szCs w:val="24"/>
        </w:rPr>
      </w:pPr>
    </w:p>
    <w:p w14:paraId="42AD49CE" w14:textId="0D9899F5" w:rsidR="004679CB" w:rsidRPr="00B9251D" w:rsidRDefault="004679CB" w:rsidP="00BB297D">
      <w:pPr>
        <w:rPr>
          <w:b/>
          <w:sz w:val="24"/>
          <w:szCs w:val="24"/>
        </w:rPr>
      </w:pPr>
      <w:r w:rsidRPr="00B9251D">
        <w:rPr>
          <w:b/>
          <w:sz w:val="24"/>
          <w:szCs w:val="24"/>
        </w:rPr>
        <w:t xml:space="preserve">Tuesday, </w:t>
      </w:r>
      <w:r w:rsidR="00B62F37">
        <w:rPr>
          <w:b/>
          <w:sz w:val="24"/>
          <w:szCs w:val="24"/>
        </w:rPr>
        <w:t>April</w:t>
      </w:r>
      <w:r w:rsidR="00B57A8B" w:rsidRPr="00B9251D">
        <w:rPr>
          <w:b/>
          <w:sz w:val="24"/>
          <w:szCs w:val="24"/>
        </w:rPr>
        <w:t xml:space="preserve"> 16</w:t>
      </w:r>
      <w:r w:rsidRPr="00B9251D">
        <w:rPr>
          <w:b/>
          <w:sz w:val="24"/>
          <w:szCs w:val="24"/>
        </w:rPr>
        <w:t>, 201</w:t>
      </w:r>
      <w:r w:rsidR="00B62F37">
        <w:rPr>
          <w:b/>
          <w:sz w:val="24"/>
          <w:szCs w:val="24"/>
        </w:rPr>
        <w:t>9</w:t>
      </w:r>
    </w:p>
    <w:p w14:paraId="633C35BE" w14:textId="0FAE108F" w:rsidR="004679CB" w:rsidRPr="00B9251D" w:rsidRDefault="004679CB" w:rsidP="00BB297D">
      <w:pPr>
        <w:rPr>
          <w:b/>
          <w:sz w:val="24"/>
          <w:szCs w:val="24"/>
        </w:rPr>
      </w:pPr>
    </w:p>
    <w:p w14:paraId="23BDF878" w14:textId="11FE8149" w:rsidR="00B57A8B" w:rsidRPr="00B9251D" w:rsidRDefault="00B57A8B" w:rsidP="00BB297D">
      <w:pPr>
        <w:rPr>
          <w:b/>
          <w:sz w:val="24"/>
          <w:szCs w:val="24"/>
        </w:rPr>
      </w:pPr>
      <w:r w:rsidRPr="00B9251D">
        <w:rPr>
          <w:b/>
          <w:sz w:val="24"/>
          <w:szCs w:val="24"/>
        </w:rPr>
        <w:t>8:30 AM – 8:45 AM</w:t>
      </w:r>
    </w:p>
    <w:p w14:paraId="7F68418A" w14:textId="4CB3D8F4" w:rsidR="004679CB" w:rsidRPr="00B9251D" w:rsidRDefault="004679CB" w:rsidP="004679CB">
      <w:pPr>
        <w:rPr>
          <w:sz w:val="24"/>
          <w:szCs w:val="24"/>
        </w:rPr>
      </w:pPr>
      <w:r w:rsidRPr="00B9251D">
        <w:rPr>
          <w:b/>
          <w:sz w:val="24"/>
          <w:szCs w:val="24"/>
        </w:rPr>
        <w:t>Morning General Session</w:t>
      </w:r>
      <w:r w:rsidRPr="00B9251D">
        <w:rPr>
          <w:sz w:val="24"/>
          <w:szCs w:val="24"/>
        </w:rPr>
        <w:t xml:space="preserve">: </w:t>
      </w:r>
      <w:r w:rsidR="0096480C">
        <w:rPr>
          <w:sz w:val="24"/>
          <w:szCs w:val="24"/>
        </w:rPr>
        <w:t>Grand View Ballroom</w:t>
      </w:r>
      <w:r w:rsidRPr="00B9251D">
        <w:rPr>
          <w:sz w:val="24"/>
          <w:szCs w:val="24"/>
        </w:rPr>
        <w:t xml:space="preserve"> </w:t>
      </w:r>
    </w:p>
    <w:p w14:paraId="3A631A91" w14:textId="23FA4E83" w:rsidR="00003B82" w:rsidRPr="00B9251D" w:rsidRDefault="004679CB" w:rsidP="004679CB">
      <w:pPr>
        <w:rPr>
          <w:sz w:val="24"/>
          <w:szCs w:val="24"/>
        </w:rPr>
      </w:pPr>
      <w:r w:rsidRPr="00B9251D">
        <w:rPr>
          <w:b/>
          <w:sz w:val="24"/>
          <w:szCs w:val="24"/>
        </w:rPr>
        <w:t>Call to Order</w:t>
      </w:r>
      <w:r w:rsidRPr="00B9251D">
        <w:rPr>
          <w:sz w:val="24"/>
          <w:szCs w:val="24"/>
        </w:rPr>
        <w:t>: CRCEA President:</w:t>
      </w:r>
      <w:r w:rsidRPr="00B9251D">
        <w:rPr>
          <w:b/>
          <w:sz w:val="24"/>
          <w:szCs w:val="24"/>
        </w:rPr>
        <w:t xml:space="preserve"> </w:t>
      </w:r>
      <w:r w:rsidRPr="00B9251D">
        <w:rPr>
          <w:sz w:val="24"/>
          <w:szCs w:val="24"/>
        </w:rPr>
        <w:t>Skip Mur</w:t>
      </w:r>
      <w:r w:rsidR="00003B82" w:rsidRPr="00B9251D">
        <w:rPr>
          <w:sz w:val="24"/>
          <w:szCs w:val="24"/>
        </w:rPr>
        <w:t>phy</w:t>
      </w:r>
      <w:r w:rsidR="00DC6E9B" w:rsidRPr="00B9251D">
        <w:rPr>
          <w:sz w:val="24"/>
          <w:szCs w:val="24"/>
        </w:rPr>
        <w:t xml:space="preserve"> at </w:t>
      </w:r>
      <w:r w:rsidR="001F7B6F">
        <w:rPr>
          <w:sz w:val="24"/>
          <w:szCs w:val="24"/>
        </w:rPr>
        <w:t>8:30 AM</w:t>
      </w:r>
    </w:p>
    <w:p w14:paraId="5328AFB1" w14:textId="3DEAAF12" w:rsidR="008906EA" w:rsidRPr="00B9251D" w:rsidRDefault="004679CB" w:rsidP="004679CB">
      <w:pPr>
        <w:rPr>
          <w:sz w:val="24"/>
          <w:szCs w:val="24"/>
        </w:rPr>
      </w:pPr>
      <w:r w:rsidRPr="00B9251D">
        <w:rPr>
          <w:b/>
          <w:sz w:val="24"/>
          <w:szCs w:val="24"/>
        </w:rPr>
        <w:t>Announcements:</w:t>
      </w:r>
      <w:r w:rsidRPr="00B9251D">
        <w:rPr>
          <w:sz w:val="24"/>
          <w:szCs w:val="24"/>
        </w:rPr>
        <w:t xml:space="preserve"> </w:t>
      </w:r>
      <w:r w:rsidR="009867F2">
        <w:rPr>
          <w:sz w:val="24"/>
          <w:szCs w:val="24"/>
        </w:rPr>
        <w:t>reminder about the conference evaluation; turn into Virginia Adams</w:t>
      </w:r>
    </w:p>
    <w:p w14:paraId="003E4A84" w14:textId="77777777" w:rsidR="00003B82" w:rsidRPr="00B9251D" w:rsidRDefault="00003B82" w:rsidP="004679CB">
      <w:pPr>
        <w:rPr>
          <w:sz w:val="24"/>
          <w:szCs w:val="24"/>
        </w:rPr>
      </w:pPr>
    </w:p>
    <w:p w14:paraId="70BD5D6D" w14:textId="77777777" w:rsidR="00003B82" w:rsidRPr="00B9251D" w:rsidRDefault="00003B82" w:rsidP="00003B82">
      <w:pPr>
        <w:rPr>
          <w:sz w:val="24"/>
          <w:szCs w:val="24"/>
        </w:rPr>
      </w:pPr>
      <w:r w:rsidRPr="00B9251D">
        <w:rPr>
          <w:sz w:val="24"/>
          <w:szCs w:val="24"/>
        </w:rPr>
        <w:t>____________________________________________</w:t>
      </w:r>
    </w:p>
    <w:p w14:paraId="038F2CA2" w14:textId="0C734CD9" w:rsidR="00003B82" w:rsidRPr="00B9251D" w:rsidRDefault="00003B82" w:rsidP="004679CB">
      <w:pPr>
        <w:rPr>
          <w:b/>
          <w:sz w:val="24"/>
          <w:szCs w:val="24"/>
        </w:rPr>
      </w:pPr>
    </w:p>
    <w:p w14:paraId="3E57D19C" w14:textId="3A439177" w:rsidR="00B57A8B" w:rsidRPr="00B9251D" w:rsidRDefault="00B57A8B" w:rsidP="004679CB">
      <w:pPr>
        <w:rPr>
          <w:b/>
          <w:sz w:val="24"/>
          <w:szCs w:val="24"/>
        </w:rPr>
      </w:pPr>
      <w:r w:rsidRPr="00B9251D">
        <w:rPr>
          <w:b/>
          <w:sz w:val="24"/>
          <w:szCs w:val="24"/>
        </w:rPr>
        <w:t>8:45 AM – 9:</w:t>
      </w:r>
      <w:r w:rsidR="00B62F37">
        <w:rPr>
          <w:b/>
          <w:sz w:val="24"/>
          <w:szCs w:val="24"/>
        </w:rPr>
        <w:t>45</w:t>
      </w:r>
      <w:r w:rsidRPr="00B9251D">
        <w:rPr>
          <w:b/>
          <w:sz w:val="24"/>
          <w:szCs w:val="24"/>
        </w:rPr>
        <w:t xml:space="preserve"> AM</w:t>
      </w:r>
    </w:p>
    <w:p w14:paraId="6966F423" w14:textId="69EBCD4C" w:rsidR="004679CB" w:rsidRPr="00B9251D" w:rsidRDefault="004679CB" w:rsidP="004679CB">
      <w:pPr>
        <w:rPr>
          <w:sz w:val="24"/>
          <w:szCs w:val="24"/>
        </w:rPr>
      </w:pPr>
      <w:r w:rsidRPr="00B9251D">
        <w:rPr>
          <w:b/>
          <w:sz w:val="24"/>
          <w:szCs w:val="24"/>
        </w:rPr>
        <w:t xml:space="preserve">Presentation:  </w:t>
      </w:r>
      <w:r w:rsidR="00B62F37">
        <w:rPr>
          <w:sz w:val="24"/>
          <w:szCs w:val="24"/>
        </w:rPr>
        <w:t>Retirement Security Coalition</w:t>
      </w:r>
    </w:p>
    <w:p w14:paraId="2DB0CF70" w14:textId="3B35527E" w:rsidR="004679CB" w:rsidRPr="00B9251D" w:rsidRDefault="004679CB" w:rsidP="004679CB">
      <w:pPr>
        <w:rPr>
          <w:sz w:val="24"/>
          <w:szCs w:val="24"/>
        </w:rPr>
      </w:pPr>
      <w:r w:rsidRPr="00B9251D">
        <w:rPr>
          <w:b/>
          <w:sz w:val="24"/>
          <w:szCs w:val="24"/>
        </w:rPr>
        <w:t>Speaker</w:t>
      </w:r>
      <w:r w:rsidR="00B62F37">
        <w:rPr>
          <w:b/>
          <w:sz w:val="24"/>
          <w:szCs w:val="24"/>
        </w:rPr>
        <w:t>s</w:t>
      </w:r>
      <w:r w:rsidRPr="00B9251D">
        <w:rPr>
          <w:b/>
          <w:sz w:val="24"/>
          <w:szCs w:val="24"/>
        </w:rPr>
        <w:t>:</w:t>
      </w:r>
      <w:r w:rsidRPr="00B9251D">
        <w:rPr>
          <w:sz w:val="24"/>
          <w:szCs w:val="24"/>
        </w:rPr>
        <w:t xml:space="preserve">  </w:t>
      </w:r>
      <w:r w:rsidR="00B62F37">
        <w:rPr>
          <w:sz w:val="24"/>
          <w:szCs w:val="24"/>
        </w:rPr>
        <w:t xml:space="preserve">Chris Brewster, </w:t>
      </w:r>
      <w:r w:rsidR="00477F43">
        <w:rPr>
          <w:sz w:val="24"/>
          <w:szCs w:val="24"/>
        </w:rPr>
        <w:t xml:space="preserve">Member, City of San Diego Retired Employees’ Association; </w:t>
      </w:r>
      <w:r w:rsidR="00B62F37">
        <w:rPr>
          <w:sz w:val="24"/>
          <w:szCs w:val="24"/>
        </w:rPr>
        <w:t xml:space="preserve">Gaspar Luna Oliveira, </w:t>
      </w:r>
      <w:r w:rsidR="00477F43">
        <w:rPr>
          <w:sz w:val="24"/>
          <w:szCs w:val="24"/>
        </w:rPr>
        <w:t xml:space="preserve">Director, District G, California State Retirees; </w:t>
      </w:r>
      <w:r w:rsidR="00B62F37">
        <w:rPr>
          <w:sz w:val="24"/>
          <w:szCs w:val="24"/>
        </w:rPr>
        <w:t>Mark Nanzer</w:t>
      </w:r>
      <w:r w:rsidR="00477F43">
        <w:rPr>
          <w:sz w:val="24"/>
          <w:szCs w:val="24"/>
        </w:rPr>
        <w:t>, Executive Director (RESDC)</w:t>
      </w:r>
    </w:p>
    <w:p w14:paraId="77910041" w14:textId="154CE217" w:rsidR="00003B82" w:rsidRPr="00B9251D" w:rsidRDefault="00003B82" w:rsidP="00003B82">
      <w:pPr>
        <w:rPr>
          <w:sz w:val="24"/>
          <w:szCs w:val="24"/>
        </w:rPr>
      </w:pPr>
      <w:r w:rsidRPr="00B9251D">
        <w:rPr>
          <w:b/>
          <w:sz w:val="24"/>
          <w:szCs w:val="24"/>
        </w:rPr>
        <w:lastRenderedPageBreak/>
        <w:t>Introduction:</w:t>
      </w:r>
      <w:r w:rsidRPr="00B9251D">
        <w:rPr>
          <w:sz w:val="24"/>
          <w:szCs w:val="24"/>
        </w:rPr>
        <w:t xml:space="preserve"> </w:t>
      </w:r>
      <w:r w:rsidR="009867F2">
        <w:rPr>
          <w:sz w:val="24"/>
          <w:szCs w:val="24"/>
        </w:rPr>
        <w:t>George Shoemaker, Director, RESDC</w:t>
      </w:r>
    </w:p>
    <w:p w14:paraId="78B596CB" w14:textId="6147B13B" w:rsidR="004679CB" w:rsidRDefault="004679CB" w:rsidP="004679CB">
      <w:pPr>
        <w:rPr>
          <w:sz w:val="24"/>
          <w:szCs w:val="24"/>
        </w:rPr>
      </w:pPr>
    </w:p>
    <w:p w14:paraId="1666FD87" w14:textId="2AB4009A" w:rsidR="0090565C" w:rsidRPr="009867F2" w:rsidRDefault="009867F2" w:rsidP="004679CB">
      <w:pPr>
        <w:rPr>
          <w:b/>
          <w:sz w:val="24"/>
          <w:szCs w:val="24"/>
        </w:rPr>
      </w:pPr>
      <w:r w:rsidRPr="009867F2">
        <w:rPr>
          <w:b/>
          <w:sz w:val="24"/>
          <w:szCs w:val="24"/>
        </w:rPr>
        <w:t xml:space="preserve">San Diego Retirement Security Roundtable </w:t>
      </w:r>
    </w:p>
    <w:p w14:paraId="5687D49B" w14:textId="33F43525" w:rsidR="009867F2" w:rsidRDefault="009867F2" w:rsidP="004679CB">
      <w:pPr>
        <w:rPr>
          <w:sz w:val="24"/>
          <w:szCs w:val="24"/>
        </w:rPr>
      </w:pPr>
    </w:p>
    <w:p w14:paraId="3AA7A96E" w14:textId="58D6ECDD" w:rsidR="009867F2" w:rsidRDefault="00AD3E5F" w:rsidP="004679CB">
      <w:pPr>
        <w:rPr>
          <w:sz w:val="24"/>
          <w:szCs w:val="24"/>
        </w:rPr>
      </w:pPr>
      <w:r>
        <w:rPr>
          <w:sz w:val="24"/>
          <w:szCs w:val="24"/>
        </w:rPr>
        <w:t>Chris stated that one of the areas we fail in is to establish local coalitions to deal with this topic.  He was the President of the Water Lifesaving Association.  He stated that they nee</w:t>
      </w:r>
      <w:r w:rsidR="00CE3382">
        <w:rPr>
          <w:sz w:val="24"/>
          <w:szCs w:val="24"/>
        </w:rPr>
        <w:t>de</w:t>
      </w:r>
      <w:r>
        <w:rPr>
          <w:sz w:val="24"/>
          <w:szCs w:val="24"/>
        </w:rPr>
        <w:t>d to align the</w:t>
      </w:r>
      <w:r w:rsidR="00CE3382">
        <w:rPr>
          <w:sz w:val="24"/>
          <w:szCs w:val="24"/>
        </w:rPr>
        <w:t>ir</w:t>
      </w:r>
      <w:r>
        <w:rPr>
          <w:sz w:val="24"/>
          <w:szCs w:val="24"/>
        </w:rPr>
        <w:t xml:space="preserve"> message so that all the people </w:t>
      </w:r>
      <w:r w:rsidR="00CE3382">
        <w:rPr>
          <w:sz w:val="24"/>
          <w:szCs w:val="24"/>
        </w:rPr>
        <w:t>were</w:t>
      </w:r>
      <w:r>
        <w:rPr>
          <w:sz w:val="24"/>
          <w:szCs w:val="24"/>
        </w:rPr>
        <w:t xml:space="preserve"> sharing the same message regarding lifesaving.  </w:t>
      </w:r>
      <w:r w:rsidR="00CE3382">
        <w:rPr>
          <w:sz w:val="24"/>
          <w:szCs w:val="24"/>
        </w:rPr>
        <w:t>With the training and help he provided, he stated that t</w:t>
      </w:r>
      <w:r>
        <w:rPr>
          <w:sz w:val="24"/>
          <w:szCs w:val="24"/>
        </w:rPr>
        <w:t xml:space="preserve">here are 14 organizations that </w:t>
      </w:r>
      <w:r w:rsidR="00CE3382">
        <w:rPr>
          <w:sz w:val="24"/>
          <w:szCs w:val="24"/>
        </w:rPr>
        <w:t>now</w:t>
      </w:r>
      <w:r>
        <w:rPr>
          <w:sz w:val="24"/>
          <w:szCs w:val="24"/>
        </w:rPr>
        <w:t xml:space="preserve"> share th</w:t>
      </w:r>
      <w:r w:rsidR="00CE3382">
        <w:rPr>
          <w:sz w:val="24"/>
          <w:szCs w:val="24"/>
        </w:rPr>
        <w:t>e same</w:t>
      </w:r>
      <w:r>
        <w:rPr>
          <w:sz w:val="24"/>
          <w:szCs w:val="24"/>
        </w:rPr>
        <w:t xml:space="preserve"> message.</w:t>
      </w:r>
    </w:p>
    <w:p w14:paraId="09E9214E" w14:textId="4FAF63A9" w:rsidR="00AD3E5F" w:rsidRDefault="00AD3E5F" w:rsidP="004679CB">
      <w:pPr>
        <w:rPr>
          <w:sz w:val="24"/>
          <w:szCs w:val="24"/>
        </w:rPr>
      </w:pPr>
    </w:p>
    <w:p w14:paraId="168F1853" w14:textId="6627800C" w:rsidR="00AD3E5F" w:rsidRDefault="00AD3E5F" w:rsidP="004679CB">
      <w:pPr>
        <w:rPr>
          <w:sz w:val="24"/>
          <w:szCs w:val="24"/>
        </w:rPr>
      </w:pPr>
      <w:r>
        <w:rPr>
          <w:sz w:val="24"/>
          <w:szCs w:val="24"/>
        </w:rPr>
        <w:t xml:space="preserve">In San Diego, Proposition B eliminated defined pension for all public employees other than police officers.  During this </w:t>
      </w:r>
      <w:r w:rsidR="00DF7ACD">
        <w:rPr>
          <w:sz w:val="24"/>
          <w:szCs w:val="24"/>
        </w:rPr>
        <w:t>time, there</w:t>
      </w:r>
      <w:r>
        <w:rPr>
          <w:sz w:val="24"/>
          <w:szCs w:val="24"/>
        </w:rPr>
        <w:t xml:space="preserve"> were attacks on public employees and their systems.  They felt like they needed to continually justify why they had a pension. They reached out to all of the organizations who were involved in retiree public pensions in San Diego County.  They began with a summit meeting but first had to find the organizations.  They found that they did not know them all and had to gather this information.  The results of the summit </w:t>
      </w:r>
      <w:r w:rsidR="007E0B68">
        <w:rPr>
          <w:sz w:val="24"/>
          <w:szCs w:val="24"/>
        </w:rPr>
        <w:t>led to</w:t>
      </w:r>
      <w:r>
        <w:rPr>
          <w:sz w:val="24"/>
          <w:szCs w:val="24"/>
        </w:rPr>
        <w:t xml:space="preserve"> the establishment of the R</w:t>
      </w:r>
      <w:r w:rsidR="00CE3382">
        <w:rPr>
          <w:sz w:val="24"/>
          <w:szCs w:val="24"/>
        </w:rPr>
        <w:t xml:space="preserve">etirement </w:t>
      </w:r>
      <w:r>
        <w:rPr>
          <w:sz w:val="24"/>
          <w:szCs w:val="24"/>
        </w:rPr>
        <w:t>S</w:t>
      </w:r>
      <w:r w:rsidR="00CE3382">
        <w:rPr>
          <w:sz w:val="24"/>
          <w:szCs w:val="24"/>
        </w:rPr>
        <w:t>ecurity</w:t>
      </w:r>
      <w:r>
        <w:rPr>
          <w:sz w:val="24"/>
          <w:szCs w:val="24"/>
        </w:rPr>
        <w:t xml:space="preserve"> Roundtable. The roundtable was born in 2015; they meet every 6 months, there is no cost, and no overhead.  There is regular participation by ten associations within the county.  The meetings are 2-hours, updates on key issues, strategy setting, roundtable info sharing.</w:t>
      </w:r>
    </w:p>
    <w:p w14:paraId="6035A433" w14:textId="04E921CE" w:rsidR="00AD3E5F" w:rsidRDefault="00AD3E5F" w:rsidP="004679CB">
      <w:pPr>
        <w:rPr>
          <w:sz w:val="24"/>
          <w:szCs w:val="24"/>
        </w:rPr>
      </w:pPr>
    </w:p>
    <w:p w14:paraId="78B5CBE4" w14:textId="5538F367" w:rsidR="005735EE" w:rsidRDefault="00AD3E5F" w:rsidP="004679CB">
      <w:pPr>
        <w:rPr>
          <w:sz w:val="24"/>
          <w:szCs w:val="24"/>
        </w:rPr>
      </w:pPr>
      <w:r>
        <w:rPr>
          <w:sz w:val="24"/>
          <w:szCs w:val="24"/>
        </w:rPr>
        <w:t>Recent deep</w:t>
      </w:r>
      <w:r w:rsidR="00CE3382">
        <w:rPr>
          <w:sz w:val="24"/>
          <w:szCs w:val="24"/>
        </w:rPr>
        <w:t>-</w:t>
      </w:r>
      <w:r>
        <w:rPr>
          <w:sz w:val="24"/>
          <w:szCs w:val="24"/>
        </w:rPr>
        <w:t>dive topics include the current Supreme Court appea</w:t>
      </w:r>
      <w:r w:rsidR="005735EE">
        <w:rPr>
          <w:sz w:val="24"/>
          <w:szCs w:val="24"/>
        </w:rPr>
        <w:t>l</w:t>
      </w:r>
      <w:r>
        <w:rPr>
          <w:sz w:val="24"/>
          <w:szCs w:val="24"/>
        </w:rPr>
        <w:t xml:space="preserve">s on the California Rule, the City of San Diego Proposition B, and </w:t>
      </w:r>
      <w:r w:rsidR="00DF7ACD">
        <w:rPr>
          <w:sz w:val="24"/>
          <w:szCs w:val="24"/>
        </w:rPr>
        <w:t>updates</w:t>
      </w:r>
      <w:r>
        <w:rPr>
          <w:sz w:val="24"/>
          <w:szCs w:val="24"/>
        </w:rPr>
        <w:t xml:space="preserve"> on plans of Carl DeMaio, Chuck Reed, and others.</w:t>
      </w:r>
      <w:r w:rsidR="005735EE">
        <w:rPr>
          <w:sz w:val="24"/>
          <w:szCs w:val="24"/>
        </w:rPr>
        <w:t xml:space="preserve">  </w:t>
      </w:r>
    </w:p>
    <w:p w14:paraId="6D874E27" w14:textId="77777777" w:rsidR="005735EE" w:rsidRDefault="005735EE" w:rsidP="004679CB">
      <w:pPr>
        <w:rPr>
          <w:sz w:val="24"/>
          <w:szCs w:val="24"/>
        </w:rPr>
      </w:pPr>
    </w:p>
    <w:p w14:paraId="7EC2972D" w14:textId="7FE6256B" w:rsidR="00AD3E5F" w:rsidRDefault="005735EE" w:rsidP="004679CB">
      <w:pPr>
        <w:rPr>
          <w:sz w:val="24"/>
          <w:szCs w:val="24"/>
        </w:rPr>
      </w:pPr>
      <w:r>
        <w:rPr>
          <w:sz w:val="24"/>
          <w:szCs w:val="24"/>
        </w:rPr>
        <w:t xml:space="preserve">They have focused on the </w:t>
      </w:r>
      <w:r w:rsidR="00DF7ACD">
        <w:rPr>
          <w:sz w:val="24"/>
          <w:szCs w:val="24"/>
        </w:rPr>
        <w:t>Cal Savers</w:t>
      </w:r>
      <w:r>
        <w:rPr>
          <w:sz w:val="24"/>
          <w:szCs w:val="24"/>
        </w:rPr>
        <w:t xml:space="preserve"> retirement savings program.  They believe that promoting this for the private sector is good as retirement is good for all.  It is the right thing to do to believe that private sector people should have a good pension.  </w:t>
      </w:r>
    </w:p>
    <w:p w14:paraId="6AFA052A" w14:textId="14A51352" w:rsidR="005735EE" w:rsidRDefault="005735EE" w:rsidP="004679CB">
      <w:pPr>
        <w:rPr>
          <w:sz w:val="24"/>
          <w:szCs w:val="24"/>
        </w:rPr>
      </w:pPr>
    </w:p>
    <w:p w14:paraId="1BE2FC65" w14:textId="1D87DAA4" w:rsidR="005735EE" w:rsidRDefault="005735EE" w:rsidP="004679CB">
      <w:pPr>
        <w:rPr>
          <w:sz w:val="24"/>
          <w:szCs w:val="24"/>
        </w:rPr>
      </w:pPr>
      <w:r>
        <w:rPr>
          <w:sz w:val="24"/>
          <w:szCs w:val="24"/>
        </w:rPr>
        <w:t xml:space="preserve">Rapid response – they are able to react quickly to hot topics. They were able to provide an op ed to the article that was written about the California Rule articles that stated that the Supreme Court missed an opportunity to do away with the CA Rule.  They argued that a promise must be kept.  Responding to editorials is needed so that the public reads both sides.  </w:t>
      </w:r>
      <w:r w:rsidR="00CE3382">
        <w:rPr>
          <w:sz w:val="24"/>
          <w:szCs w:val="24"/>
        </w:rPr>
        <w:t>(These op ed articles are available for all counties to modify for their own use.)</w:t>
      </w:r>
    </w:p>
    <w:p w14:paraId="62C4299D" w14:textId="1A7D4C8C" w:rsidR="005735EE" w:rsidRDefault="005735EE" w:rsidP="004679CB">
      <w:pPr>
        <w:rPr>
          <w:sz w:val="24"/>
          <w:szCs w:val="24"/>
        </w:rPr>
      </w:pPr>
    </w:p>
    <w:p w14:paraId="53EE4889" w14:textId="74B60977" w:rsidR="005735EE" w:rsidRDefault="005735EE" w:rsidP="004679CB">
      <w:pPr>
        <w:rPr>
          <w:sz w:val="24"/>
          <w:szCs w:val="24"/>
        </w:rPr>
      </w:pPr>
      <w:r>
        <w:rPr>
          <w:sz w:val="24"/>
          <w:szCs w:val="24"/>
        </w:rPr>
        <w:t>They also believe in playing offense.  They believe that writing op eds to explain the benefit of public pensions are necessary to educate the public about pensions.</w:t>
      </w:r>
      <w:r w:rsidR="00114789">
        <w:rPr>
          <w:sz w:val="24"/>
          <w:szCs w:val="24"/>
        </w:rPr>
        <w:t xml:space="preserve"> They wrote an op ed about the long-haul of the pension systems exceeding its goals.  </w:t>
      </w:r>
    </w:p>
    <w:p w14:paraId="06960C5A" w14:textId="45647E62" w:rsidR="00114789" w:rsidRDefault="00114789" w:rsidP="004679CB">
      <w:pPr>
        <w:rPr>
          <w:sz w:val="24"/>
          <w:szCs w:val="24"/>
        </w:rPr>
      </w:pPr>
    </w:p>
    <w:p w14:paraId="3B515D74" w14:textId="3DF17916" w:rsidR="00114789" w:rsidRDefault="00114789" w:rsidP="004679CB">
      <w:pPr>
        <w:rPr>
          <w:sz w:val="24"/>
          <w:szCs w:val="24"/>
        </w:rPr>
      </w:pPr>
      <w:r>
        <w:rPr>
          <w:sz w:val="24"/>
          <w:szCs w:val="24"/>
        </w:rPr>
        <w:t xml:space="preserve">They wrote a flyer about </w:t>
      </w:r>
      <w:r w:rsidR="000A1844">
        <w:rPr>
          <w:sz w:val="24"/>
          <w:szCs w:val="24"/>
        </w:rPr>
        <w:t>what</w:t>
      </w:r>
      <w:r>
        <w:rPr>
          <w:sz w:val="24"/>
          <w:szCs w:val="24"/>
        </w:rPr>
        <w:t xml:space="preserve"> the community should know about </w:t>
      </w:r>
      <w:r w:rsidR="000A1844">
        <w:rPr>
          <w:sz w:val="24"/>
          <w:szCs w:val="24"/>
        </w:rPr>
        <w:t>retirement security</w:t>
      </w:r>
      <w:r>
        <w:rPr>
          <w:sz w:val="24"/>
          <w:szCs w:val="24"/>
        </w:rPr>
        <w:t xml:space="preserve">.  </w:t>
      </w:r>
      <w:r w:rsidR="000A1844">
        <w:rPr>
          <w:sz w:val="24"/>
          <w:szCs w:val="24"/>
        </w:rPr>
        <w:t xml:space="preserve">This included that retiree pensions contribute to the economy; all workers should have retirement security; public retiree pensions are reasonable; and public employees pay for their pension benefits.  </w:t>
      </w:r>
      <w:r>
        <w:rPr>
          <w:sz w:val="24"/>
          <w:szCs w:val="24"/>
        </w:rPr>
        <w:t xml:space="preserve">They also share information about pensions.  They meet and </w:t>
      </w:r>
      <w:r>
        <w:rPr>
          <w:sz w:val="24"/>
          <w:szCs w:val="24"/>
        </w:rPr>
        <w:lastRenderedPageBreak/>
        <w:t xml:space="preserve">greet with local politicos.  The County association has met with the BOS at least once a year.  The City organization is now meeting with their local city councils.  They found that the city council members did not even know that the retiree organizations existed.  </w:t>
      </w:r>
    </w:p>
    <w:p w14:paraId="56EFAB4C" w14:textId="438B6C09" w:rsidR="00114789" w:rsidRDefault="00114789" w:rsidP="004679CB">
      <w:pPr>
        <w:rPr>
          <w:sz w:val="24"/>
          <w:szCs w:val="24"/>
        </w:rPr>
      </w:pPr>
    </w:p>
    <w:p w14:paraId="6D9DAB5A" w14:textId="77777777" w:rsidR="0051254E" w:rsidRDefault="00114789" w:rsidP="004679CB">
      <w:pPr>
        <w:rPr>
          <w:sz w:val="24"/>
          <w:szCs w:val="24"/>
        </w:rPr>
      </w:pPr>
      <w:r>
        <w:rPr>
          <w:sz w:val="24"/>
          <w:szCs w:val="24"/>
        </w:rPr>
        <w:t>Chris then shared how to start this</w:t>
      </w:r>
      <w:r w:rsidR="001C3538">
        <w:rPr>
          <w:sz w:val="24"/>
          <w:szCs w:val="24"/>
        </w:rPr>
        <w:t xml:space="preserve"> type of</w:t>
      </w:r>
      <w:r>
        <w:rPr>
          <w:sz w:val="24"/>
          <w:szCs w:val="24"/>
        </w:rPr>
        <w:t xml:space="preserve"> coalition in other areas.  Th</w:t>
      </w:r>
      <w:r w:rsidR="0051254E">
        <w:rPr>
          <w:sz w:val="24"/>
          <w:szCs w:val="24"/>
        </w:rPr>
        <w:t>is</w:t>
      </w:r>
      <w:r>
        <w:rPr>
          <w:sz w:val="24"/>
          <w:szCs w:val="24"/>
        </w:rPr>
        <w:t xml:space="preserve"> includes</w:t>
      </w:r>
      <w:r w:rsidR="0051254E">
        <w:rPr>
          <w:sz w:val="24"/>
          <w:szCs w:val="24"/>
        </w:rPr>
        <w:t>:</w:t>
      </w:r>
    </w:p>
    <w:p w14:paraId="067926FE" w14:textId="77777777" w:rsidR="0051254E" w:rsidRDefault="0051254E" w:rsidP="004679CB">
      <w:pPr>
        <w:rPr>
          <w:sz w:val="24"/>
          <w:szCs w:val="24"/>
        </w:rPr>
      </w:pPr>
    </w:p>
    <w:p w14:paraId="63076375" w14:textId="77777777" w:rsidR="0051254E" w:rsidRPr="0051254E" w:rsidRDefault="00114789" w:rsidP="00A82433">
      <w:pPr>
        <w:pStyle w:val="ListParagraph"/>
        <w:numPr>
          <w:ilvl w:val="0"/>
          <w:numId w:val="19"/>
        </w:numPr>
        <w:rPr>
          <w:sz w:val="24"/>
          <w:szCs w:val="24"/>
        </w:rPr>
      </w:pPr>
      <w:r w:rsidRPr="0051254E">
        <w:rPr>
          <w:sz w:val="24"/>
          <w:szCs w:val="24"/>
        </w:rPr>
        <w:t xml:space="preserve">identifying partners, including all with interest, </w:t>
      </w:r>
    </w:p>
    <w:p w14:paraId="0E05A36E" w14:textId="77777777" w:rsidR="0051254E" w:rsidRPr="0051254E" w:rsidRDefault="00114789" w:rsidP="00A82433">
      <w:pPr>
        <w:pStyle w:val="ListParagraph"/>
        <w:numPr>
          <w:ilvl w:val="0"/>
          <w:numId w:val="19"/>
        </w:numPr>
        <w:rPr>
          <w:sz w:val="24"/>
          <w:szCs w:val="24"/>
        </w:rPr>
      </w:pPr>
      <w:r w:rsidRPr="0051254E">
        <w:rPr>
          <w:sz w:val="24"/>
          <w:szCs w:val="24"/>
        </w:rPr>
        <w:t>host kick-off meeting</w:t>
      </w:r>
      <w:r w:rsidR="0051254E" w:rsidRPr="0051254E">
        <w:rPr>
          <w:sz w:val="24"/>
          <w:szCs w:val="24"/>
        </w:rPr>
        <w:t>,</w:t>
      </w:r>
      <w:r w:rsidRPr="0051254E">
        <w:rPr>
          <w:sz w:val="24"/>
          <w:szCs w:val="24"/>
        </w:rPr>
        <w:t xml:space="preserve"> use low/no cost meeting options, </w:t>
      </w:r>
    </w:p>
    <w:p w14:paraId="150ACA9E" w14:textId="77777777" w:rsidR="0051254E" w:rsidRPr="0051254E" w:rsidRDefault="00114789" w:rsidP="00A82433">
      <w:pPr>
        <w:pStyle w:val="ListParagraph"/>
        <w:numPr>
          <w:ilvl w:val="0"/>
          <w:numId w:val="19"/>
        </w:numPr>
        <w:rPr>
          <w:sz w:val="24"/>
          <w:szCs w:val="24"/>
        </w:rPr>
      </w:pPr>
      <w:r w:rsidRPr="0051254E">
        <w:rPr>
          <w:sz w:val="24"/>
          <w:szCs w:val="24"/>
        </w:rPr>
        <w:t xml:space="preserve">identify a moderator, use existing staff, </w:t>
      </w:r>
    </w:p>
    <w:p w14:paraId="11DDCA6D" w14:textId="77777777" w:rsidR="0051254E" w:rsidRPr="0051254E" w:rsidRDefault="00114789" w:rsidP="00A82433">
      <w:pPr>
        <w:pStyle w:val="ListParagraph"/>
        <w:numPr>
          <w:ilvl w:val="0"/>
          <w:numId w:val="19"/>
        </w:numPr>
        <w:rPr>
          <w:sz w:val="24"/>
          <w:szCs w:val="24"/>
        </w:rPr>
      </w:pPr>
      <w:r w:rsidRPr="0051254E">
        <w:rPr>
          <w:sz w:val="24"/>
          <w:szCs w:val="24"/>
        </w:rPr>
        <w:t xml:space="preserve">short meetings twice a year, </w:t>
      </w:r>
    </w:p>
    <w:p w14:paraId="4234272C" w14:textId="77777777" w:rsidR="0051254E" w:rsidRPr="0051254E" w:rsidRDefault="00114789" w:rsidP="00A82433">
      <w:pPr>
        <w:pStyle w:val="ListParagraph"/>
        <w:numPr>
          <w:ilvl w:val="0"/>
          <w:numId w:val="19"/>
        </w:numPr>
        <w:rPr>
          <w:sz w:val="24"/>
          <w:szCs w:val="24"/>
        </w:rPr>
      </w:pPr>
      <w:r w:rsidRPr="0051254E">
        <w:rPr>
          <w:sz w:val="24"/>
          <w:szCs w:val="24"/>
        </w:rPr>
        <w:t xml:space="preserve">info sharing tree between meetings, </w:t>
      </w:r>
    </w:p>
    <w:p w14:paraId="6B2180E8" w14:textId="77777777" w:rsidR="0051254E" w:rsidRPr="0051254E" w:rsidRDefault="00114789" w:rsidP="00A82433">
      <w:pPr>
        <w:pStyle w:val="ListParagraph"/>
        <w:numPr>
          <w:ilvl w:val="0"/>
          <w:numId w:val="19"/>
        </w:numPr>
        <w:rPr>
          <w:sz w:val="24"/>
          <w:szCs w:val="24"/>
        </w:rPr>
      </w:pPr>
      <w:r w:rsidRPr="0051254E">
        <w:rPr>
          <w:sz w:val="24"/>
          <w:szCs w:val="24"/>
        </w:rPr>
        <w:t>enlist good writers for op-eds, align messaging, be a roundtable of equals.</w:t>
      </w:r>
      <w:r w:rsidR="000A1844" w:rsidRPr="0051254E">
        <w:rPr>
          <w:sz w:val="24"/>
          <w:szCs w:val="24"/>
        </w:rPr>
        <w:t xml:space="preserve">  </w:t>
      </w:r>
    </w:p>
    <w:p w14:paraId="66DB8EC8" w14:textId="77777777" w:rsidR="0051254E" w:rsidRDefault="0051254E" w:rsidP="004679CB">
      <w:pPr>
        <w:rPr>
          <w:sz w:val="24"/>
          <w:szCs w:val="24"/>
        </w:rPr>
      </w:pPr>
    </w:p>
    <w:p w14:paraId="56BC5E8C" w14:textId="7F5B265C" w:rsidR="00114789" w:rsidRDefault="000A1844" w:rsidP="004679CB">
      <w:pPr>
        <w:rPr>
          <w:sz w:val="24"/>
          <w:szCs w:val="24"/>
        </w:rPr>
      </w:pPr>
      <w:r>
        <w:rPr>
          <w:sz w:val="24"/>
          <w:szCs w:val="24"/>
        </w:rPr>
        <w:t>They are not incorporated.</w:t>
      </w:r>
    </w:p>
    <w:p w14:paraId="60B2FA56" w14:textId="4D3A9BE5" w:rsidR="000A1844" w:rsidRDefault="000A1844" w:rsidP="004679CB">
      <w:pPr>
        <w:rPr>
          <w:sz w:val="24"/>
          <w:szCs w:val="24"/>
        </w:rPr>
      </w:pPr>
    </w:p>
    <w:p w14:paraId="5C7B742F" w14:textId="5F813E03" w:rsidR="000A1844" w:rsidRDefault="000A1844" w:rsidP="004679CB">
      <w:pPr>
        <w:rPr>
          <w:sz w:val="24"/>
          <w:szCs w:val="24"/>
        </w:rPr>
      </w:pPr>
      <w:r>
        <w:rPr>
          <w:sz w:val="24"/>
          <w:szCs w:val="24"/>
        </w:rPr>
        <w:t>Mark stated that it is important to identify those with like needs and ideas regarding retirement.  It is important to have a smaller group identify agenda items for the meetings. It is important to be proactive. It is important to be flexible with media.</w:t>
      </w:r>
      <w:r w:rsidR="00A84AD2">
        <w:rPr>
          <w:sz w:val="24"/>
          <w:szCs w:val="24"/>
        </w:rPr>
        <w:t xml:space="preserve"> LetsTalkPensions.com is a website from the State retiree association.  </w:t>
      </w:r>
    </w:p>
    <w:p w14:paraId="7C34E2E3" w14:textId="13F10A97" w:rsidR="00A84AD2" w:rsidRDefault="00A84AD2" w:rsidP="004679CB">
      <w:pPr>
        <w:rPr>
          <w:sz w:val="24"/>
          <w:szCs w:val="24"/>
        </w:rPr>
      </w:pPr>
    </w:p>
    <w:p w14:paraId="00E3F9CB" w14:textId="0B3BA125" w:rsidR="00114789" w:rsidRDefault="00A84AD2" w:rsidP="004679CB">
      <w:pPr>
        <w:rPr>
          <w:sz w:val="24"/>
          <w:szCs w:val="24"/>
        </w:rPr>
      </w:pPr>
      <w:r>
        <w:rPr>
          <w:sz w:val="24"/>
          <w:szCs w:val="24"/>
        </w:rPr>
        <w:t xml:space="preserve">Gaspar stated that he was not aware </w:t>
      </w:r>
      <w:r w:rsidR="0051254E">
        <w:rPr>
          <w:sz w:val="24"/>
          <w:szCs w:val="24"/>
        </w:rPr>
        <w:t xml:space="preserve">of the existence of </w:t>
      </w:r>
      <w:r>
        <w:rPr>
          <w:sz w:val="24"/>
          <w:szCs w:val="24"/>
        </w:rPr>
        <w:t xml:space="preserve">CRCEA.  He represents CA State retirees – they are the face of California.  Retirees vote.  He believes that the squeaky wheel gets the </w:t>
      </w:r>
      <w:r w:rsidR="00DF7ACD">
        <w:rPr>
          <w:sz w:val="24"/>
          <w:szCs w:val="24"/>
        </w:rPr>
        <w:t>grease,</w:t>
      </w:r>
      <w:r>
        <w:rPr>
          <w:sz w:val="24"/>
          <w:szCs w:val="24"/>
        </w:rPr>
        <w:t xml:space="preserve"> and this is applicable </w:t>
      </w:r>
      <w:r w:rsidR="004532EC">
        <w:rPr>
          <w:sz w:val="24"/>
          <w:szCs w:val="24"/>
        </w:rPr>
        <w:t>regarding</w:t>
      </w:r>
      <w:r>
        <w:rPr>
          <w:sz w:val="24"/>
          <w:szCs w:val="24"/>
        </w:rPr>
        <w:t xml:space="preserve"> State legislation.  We should take advantage of meeting with the local politicians.  They meet </w:t>
      </w:r>
      <w:r w:rsidR="0051254E">
        <w:rPr>
          <w:sz w:val="24"/>
          <w:szCs w:val="24"/>
        </w:rPr>
        <w:t xml:space="preserve">with their local politicians </w:t>
      </w:r>
      <w:r>
        <w:rPr>
          <w:sz w:val="24"/>
          <w:szCs w:val="24"/>
        </w:rPr>
        <w:t xml:space="preserve">at least once a year and educate their representatives.  CalPERS is about 71% funded.  Over a </w:t>
      </w:r>
      <w:r w:rsidR="00DF7ACD">
        <w:rPr>
          <w:sz w:val="24"/>
          <w:szCs w:val="24"/>
        </w:rPr>
        <w:t>30-year</w:t>
      </w:r>
      <w:r>
        <w:rPr>
          <w:sz w:val="24"/>
          <w:szCs w:val="24"/>
        </w:rPr>
        <w:t xml:space="preserve"> basis, their return has been a bit over 8%.  Average monthly pension is $2,700 per month.  CalPERS invests billions of dollars in California companies.  85% of the retirees live in California and pay a lot of taxes.  Several of today’s leaders in the State started their careers in the San Diego city council.  </w:t>
      </w:r>
      <w:r w:rsidR="00710255">
        <w:rPr>
          <w:sz w:val="24"/>
          <w:szCs w:val="24"/>
        </w:rPr>
        <w:t>There is a bill AB 824 – being sponsored by James Wood</w:t>
      </w:r>
      <w:r w:rsidR="0051254E">
        <w:rPr>
          <w:sz w:val="24"/>
          <w:szCs w:val="24"/>
        </w:rPr>
        <w:t xml:space="preserve"> that he suggested we should watch</w:t>
      </w:r>
      <w:r w:rsidR="00710255">
        <w:rPr>
          <w:sz w:val="24"/>
          <w:szCs w:val="24"/>
        </w:rPr>
        <w:t xml:space="preserve">.  This bill is about “pay for delay” related to the pharmaceutical industry.  Big Pharma has been going to generic drug makers and paying them not to make generic drugs so that the </w:t>
      </w:r>
      <w:r w:rsidR="002C4D1F">
        <w:rPr>
          <w:sz w:val="24"/>
          <w:szCs w:val="24"/>
        </w:rPr>
        <w:t>brand-name</w:t>
      </w:r>
      <w:r w:rsidR="00710255">
        <w:rPr>
          <w:sz w:val="24"/>
          <w:szCs w:val="24"/>
        </w:rPr>
        <w:t xml:space="preserve"> drugs can stay in the market even though the patent has expired.  As an individual, we can reach out to our local state senators and put an end to the pay for delay practice by supporting AB 824.</w:t>
      </w:r>
      <w:r w:rsidR="002C4D1F">
        <w:rPr>
          <w:sz w:val="24"/>
          <w:szCs w:val="24"/>
        </w:rPr>
        <w:t xml:space="preserve">  Gaspar’s group has written a letter of support for this legislation.</w:t>
      </w:r>
      <w:r w:rsidR="00637E0B">
        <w:rPr>
          <w:sz w:val="24"/>
          <w:szCs w:val="24"/>
        </w:rPr>
        <w:t xml:space="preserve">  His organization now has 39,000 members</w:t>
      </w:r>
      <w:r w:rsidR="00D43C14">
        <w:rPr>
          <w:sz w:val="24"/>
          <w:szCs w:val="24"/>
        </w:rPr>
        <w:t>; there are 26 chapters throughout the State.</w:t>
      </w:r>
    </w:p>
    <w:p w14:paraId="75FF7E56" w14:textId="77777777" w:rsidR="000A7B25" w:rsidRPr="00B9251D" w:rsidRDefault="000A7B25" w:rsidP="004679CB">
      <w:pPr>
        <w:rPr>
          <w:sz w:val="24"/>
          <w:szCs w:val="24"/>
        </w:rPr>
      </w:pPr>
    </w:p>
    <w:p w14:paraId="26AFE5EB" w14:textId="77777777" w:rsidR="00003B82" w:rsidRPr="00B9251D" w:rsidRDefault="00003B82" w:rsidP="00003B82">
      <w:pPr>
        <w:rPr>
          <w:sz w:val="24"/>
          <w:szCs w:val="24"/>
        </w:rPr>
      </w:pPr>
      <w:r w:rsidRPr="00B9251D">
        <w:rPr>
          <w:sz w:val="24"/>
          <w:szCs w:val="24"/>
        </w:rPr>
        <w:t>____________________________________________</w:t>
      </w:r>
    </w:p>
    <w:p w14:paraId="4C7CE26C" w14:textId="1D18CC93" w:rsidR="00B57A8B" w:rsidRPr="00B9251D" w:rsidRDefault="00B57A8B" w:rsidP="00B57A8B">
      <w:pPr>
        <w:rPr>
          <w:sz w:val="24"/>
          <w:szCs w:val="24"/>
        </w:rPr>
      </w:pPr>
    </w:p>
    <w:p w14:paraId="5B6CDCDF" w14:textId="4B40F87F" w:rsidR="00B57A8B" w:rsidRPr="00B9251D" w:rsidRDefault="00B57A8B" w:rsidP="00B57A8B">
      <w:pPr>
        <w:rPr>
          <w:b/>
          <w:sz w:val="24"/>
          <w:szCs w:val="24"/>
        </w:rPr>
      </w:pPr>
      <w:r w:rsidRPr="00B9251D">
        <w:rPr>
          <w:b/>
          <w:sz w:val="24"/>
          <w:szCs w:val="24"/>
        </w:rPr>
        <w:t>9:</w:t>
      </w:r>
      <w:r w:rsidR="00B62F37">
        <w:rPr>
          <w:b/>
          <w:sz w:val="24"/>
          <w:szCs w:val="24"/>
        </w:rPr>
        <w:t>45</w:t>
      </w:r>
      <w:r w:rsidRPr="00B9251D">
        <w:rPr>
          <w:b/>
          <w:sz w:val="24"/>
          <w:szCs w:val="24"/>
        </w:rPr>
        <w:t xml:space="preserve"> AM – 10:</w:t>
      </w:r>
      <w:r w:rsidR="00B62F37">
        <w:rPr>
          <w:b/>
          <w:sz w:val="24"/>
          <w:szCs w:val="24"/>
        </w:rPr>
        <w:t>4</w:t>
      </w:r>
      <w:r w:rsidRPr="00B9251D">
        <w:rPr>
          <w:b/>
          <w:sz w:val="24"/>
          <w:szCs w:val="24"/>
        </w:rPr>
        <w:t>5 AM</w:t>
      </w:r>
    </w:p>
    <w:p w14:paraId="6E0721D6" w14:textId="2198AF75" w:rsidR="00B57A8B" w:rsidRPr="00B9251D" w:rsidRDefault="00B57A8B" w:rsidP="00B57A8B">
      <w:pPr>
        <w:rPr>
          <w:sz w:val="24"/>
          <w:szCs w:val="24"/>
        </w:rPr>
      </w:pPr>
      <w:r w:rsidRPr="00B9251D">
        <w:rPr>
          <w:b/>
          <w:sz w:val="24"/>
          <w:szCs w:val="24"/>
        </w:rPr>
        <w:t xml:space="preserve">Presentation:  </w:t>
      </w:r>
      <w:r w:rsidR="00B62F37">
        <w:rPr>
          <w:sz w:val="24"/>
          <w:szCs w:val="24"/>
        </w:rPr>
        <w:t>Enrichment Activities for Seniors</w:t>
      </w:r>
    </w:p>
    <w:p w14:paraId="22A9F3BF" w14:textId="7F61649B" w:rsidR="00B57A8B" w:rsidRPr="00B9251D" w:rsidRDefault="00B57A8B" w:rsidP="00B57A8B">
      <w:pPr>
        <w:ind w:right="-180"/>
        <w:rPr>
          <w:sz w:val="24"/>
          <w:szCs w:val="24"/>
        </w:rPr>
      </w:pPr>
      <w:r w:rsidRPr="00B9251D">
        <w:rPr>
          <w:b/>
          <w:sz w:val="24"/>
          <w:szCs w:val="24"/>
        </w:rPr>
        <w:t>Speakers:</w:t>
      </w:r>
      <w:r w:rsidRPr="00B9251D">
        <w:rPr>
          <w:sz w:val="24"/>
          <w:szCs w:val="24"/>
        </w:rPr>
        <w:t xml:space="preserve">  </w:t>
      </w:r>
      <w:r w:rsidR="00B62F37">
        <w:rPr>
          <w:sz w:val="24"/>
          <w:szCs w:val="24"/>
        </w:rPr>
        <w:t>Jolyn Parker,</w:t>
      </w:r>
      <w:r w:rsidR="00477F43">
        <w:rPr>
          <w:sz w:val="24"/>
          <w:szCs w:val="24"/>
        </w:rPr>
        <w:t xml:space="preserve"> VP of Programs, Oasis; </w:t>
      </w:r>
      <w:r w:rsidR="00B62F37">
        <w:rPr>
          <w:sz w:val="24"/>
          <w:szCs w:val="24"/>
        </w:rPr>
        <w:t xml:space="preserve">Eddie Baca, </w:t>
      </w:r>
      <w:r w:rsidR="00477F43">
        <w:rPr>
          <w:sz w:val="24"/>
          <w:szCs w:val="24"/>
        </w:rPr>
        <w:t xml:space="preserve">Advisory Board Member, Osher Lifelong Learning Institute (OLLI); </w:t>
      </w:r>
      <w:r w:rsidR="00B62F37">
        <w:rPr>
          <w:sz w:val="24"/>
          <w:szCs w:val="24"/>
        </w:rPr>
        <w:t>Pat Mosteller</w:t>
      </w:r>
      <w:r w:rsidR="00477F43">
        <w:rPr>
          <w:sz w:val="24"/>
          <w:szCs w:val="24"/>
        </w:rPr>
        <w:t>, Department Chair of Emeritus Program</w:t>
      </w:r>
    </w:p>
    <w:p w14:paraId="5BD79FA2" w14:textId="659EA1F3" w:rsidR="002A752E" w:rsidRDefault="00477F43" w:rsidP="002A752E">
      <w:pPr>
        <w:rPr>
          <w:sz w:val="24"/>
          <w:szCs w:val="24"/>
        </w:rPr>
      </w:pPr>
      <w:r>
        <w:rPr>
          <w:b/>
          <w:sz w:val="24"/>
          <w:szCs w:val="24"/>
        </w:rPr>
        <w:lastRenderedPageBreak/>
        <w:t>Moderator</w:t>
      </w:r>
      <w:r w:rsidR="00B57A8B" w:rsidRPr="00B9251D">
        <w:rPr>
          <w:b/>
          <w:sz w:val="24"/>
          <w:szCs w:val="24"/>
        </w:rPr>
        <w:t>:</w:t>
      </w:r>
      <w:r w:rsidR="00B57A8B" w:rsidRPr="00B9251D">
        <w:rPr>
          <w:sz w:val="24"/>
          <w:szCs w:val="24"/>
        </w:rPr>
        <w:t xml:space="preserve"> </w:t>
      </w:r>
      <w:r>
        <w:rPr>
          <w:sz w:val="24"/>
          <w:szCs w:val="24"/>
        </w:rPr>
        <w:t>Chris Heiserman, 2</w:t>
      </w:r>
      <w:r w:rsidRPr="00C25DB0">
        <w:rPr>
          <w:sz w:val="24"/>
          <w:szCs w:val="24"/>
          <w:vertAlign w:val="superscript"/>
        </w:rPr>
        <w:t>nd</w:t>
      </w:r>
      <w:r>
        <w:rPr>
          <w:sz w:val="24"/>
          <w:szCs w:val="24"/>
        </w:rPr>
        <w:t xml:space="preserve"> Vice President, RESDC</w:t>
      </w:r>
    </w:p>
    <w:p w14:paraId="11B7D919" w14:textId="5510442F" w:rsidR="000A7B25" w:rsidRDefault="000A7B25" w:rsidP="002A752E">
      <w:pPr>
        <w:rPr>
          <w:sz w:val="24"/>
          <w:szCs w:val="24"/>
        </w:rPr>
      </w:pPr>
    </w:p>
    <w:p w14:paraId="6C14B070" w14:textId="632B162A" w:rsidR="000A7B25" w:rsidRDefault="00BA5246" w:rsidP="002A752E">
      <w:pPr>
        <w:rPr>
          <w:sz w:val="24"/>
          <w:szCs w:val="24"/>
        </w:rPr>
      </w:pPr>
      <w:r w:rsidRPr="00014A08">
        <w:rPr>
          <w:b/>
          <w:sz w:val="24"/>
          <w:szCs w:val="24"/>
        </w:rPr>
        <w:t>San Diego Oasis</w:t>
      </w:r>
      <w:r>
        <w:rPr>
          <w:sz w:val="24"/>
          <w:szCs w:val="24"/>
        </w:rPr>
        <w:t xml:space="preserve"> </w:t>
      </w:r>
      <w:r w:rsidR="00014A08">
        <w:rPr>
          <w:sz w:val="24"/>
          <w:szCs w:val="24"/>
        </w:rPr>
        <w:t xml:space="preserve">- </w:t>
      </w:r>
      <w:r>
        <w:rPr>
          <w:sz w:val="24"/>
          <w:szCs w:val="24"/>
        </w:rPr>
        <w:t>Practices Successful Aging – 34 years serving seniors; active tutoring program with Title 1 schools.  Program is supported by community donors. “Lifelong Adventure”.  Seniors find a passion and address the issues that seniors find themselves into as they get older.  Oasis exists to prevent isolation and associated decline in older adults while providing opportunities to stay relevant, healthy and connected to the world.  They offer socialization, learning, healthy living support and purpose.</w:t>
      </w:r>
    </w:p>
    <w:p w14:paraId="1ACDE7DB" w14:textId="6844749A" w:rsidR="00BA5246" w:rsidRDefault="00BA5246" w:rsidP="002A752E">
      <w:pPr>
        <w:rPr>
          <w:sz w:val="24"/>
          <w:szCs w:val="24"/>
        </w:rPr>
      </w:pPr>
    </w:p>
    <w:p w14:paraId="253A330E" w14:textId="0B4DC979" w:rsidR="00BA5246" w:rsidRDefault="00BA5246" w:rsidP="002A752E">
      <w:pPr>
        <w:rPr>
          <w:sz w:val="24"/>
          <w:szCs w:val="24"/>
        </w:rPr>
      </w:pPr>
      <w:r>
        <w:rPr>
          <w:sz w:val="24"/>
          <w:szCs w:val="24"/>
        </w:rPr>
        <w:t>Loneliness/Social isolation – increase likelihood of mortality by 26%.  Can cause premature death.</w:t>
      </w:r>
      <w:r w:rsidR="00024B15">
        <w:rPr>
          <w:sz w:val="24"/>
          <w:szCs w:val="24"/>
        </w:rPr>
        <w:t xml:space="preserve">  They have over 5,000 actively engaged in the program.  They have 2,499 classes and activities per year.  49 locations throughout San Diego County. This organization is 35 years old.  Provide socialization and friendship building. They estimate that 40% of their members live alone.  The average age is 71; 75% have a college degree. Emphasize lifelong learning and exercise.  </w:t>
      </w:r>
    </w:p>
    <w:p w14:paraId="4236F089" w14:textId="50B69FD8" w:rsidR="00974AB3" w:rsidRDefault="00974AB3" w:rsidP="002A752E">
      <w:pPr>
        <w:rPr>
          <w:sz w:val="24"/>
          <w:szCs w:val="24"/>
        </w:rPr>
      </w:pPr>
    </w:p>
    <w:p w14:paraId="091F06C7" w14:textId="257A02F6" w:rsidR="00974AB3" w:rsidRDefault="00974AB3" w:rsidP="002A752E">
      <w:pPr>
        <w:rPr>
          <w:sz w:val="24"/>
          <w:szCs w:val="24"/>
        </w:rPr>
      </w:pPr>
      <w:r w:rsidRPr="00014A08">
        <w:rPr>
          <w:b/>
          <w:sz w:val="24"/>
          <w:szCs w:val="24"/>
        </w:rPr>
        <w:t xml:space="preserve">Osher Lifelong </w:t>
      </w:r>
      <w:r w:rsidR="00036D98" w:rsidRPr="00014A08">
        <w:rPr>
          <w:b/>
          <w:sz w:val="24"/>
          <w:szCs w:val="24"/>
        </w:rPr>
        <w:t>Learning</w:t>
      </w:r>
      <w:r w:rsidRPr="00014A08">
        <w:rPr>
          <w:b/>
          <w:sz w:val="24"/>
          <w:szCs w:val="24"/>
        </w:rPr>
        <w:t xml:space="preserve"> Institute</w:t>
      </w:r>
      <w:r>
        <w:rPr>
          <w:sz w:val="24"/>
          <w:szCs w:val="24"/>
        </w:rPr>
        <w:t xml:space="preserve"> – at San Diego State University.  Never stop learning.  </w:t>
      </w:r>
      <w:r w:rsidR="00036D98">
        <w:rPr>
          <w:sz w:val="24"/>
          <w:szCs w:val="24"/>
        </w:rPr>
        <w:t xml:space="preserve">Started in 1977 by the Bernard Osher Foundation.  Across the US, there are 123 OLLI centers – each a part of a university.  They share a commitment in serving the community of life-long learners.  180 courses with 800 students at the current time.  60 volunteers work with the program.  Their mission is “to engage and enrich lifelong learners through a diverse selection of courses and programs to foster the joy of learning”.  </w:t>
      </w:r>
      <w:r w:rsidR="00C1509D">
        <w:rPr>
          <w:sz w:val="24"/>
          <w:szCs w:val="24"/>
        </w:rPr>
        <w:t xml:space="preserve">Types of offerings include lectures, courses, workshops, book clubs, “edventures” (field trips) and special events.  </w:t>
      </w:r>
      <w:r w:rsidR="000C5ECC">
        <w:rPr>
          <w:sz w:val="24"/>
          <w:szCs w:val="24"/>
        </w:rPr>
        <w:t>Membership benefits include convenient free parking, free lectures, library privileges, special events, leadership and volunteer opportunities, and student discounts.</w:t>
      </w:r>
      <w:r w:rsidR="00FB3C9C">
        <w:rPr>
          <w:sz w:val="24"/>
          <w:szCs w:val="24"/>
        </w:rPr>
        <w:t xml:space="preserve"> Book “I am Lubo” by Lou Pechi was written by one of the OLLI participants.</w:t>
      </w:r>
    </w:p>
    <w:p w14:paraId="54D0619F" w14:textId="593DEAD3" w:rsidR="00FB3C9C" w:rsidRDefault="00FB3C9C" w:rsidP="002A752E">
      <w:pPr>
        <w:rPr>
          <w:sz w:val="24"/>
          <w:szCs w:val="24"/>
        </w:rPr>
      </w:pPr>
    </w:p>
    <w:p w14:paraId="3766873B" w14:textId="3F3BA29F" w:rsidR="00FB3C9C" w:rsidRDefault="00FB3C9C" w:rsidP="002A752E">
      <w:pPr>
        <w:rPr>
          <w:sz w:val="24"/>
          <w:szCs w:val="24"/>
        </w:rPr>
      </w:pPr>
      <w:r>
        <w:rPr>
          <w:sz w:val="24"/>
          <w:szCs w:val="24"/>
        </w:rPr>
        <w:t>Resources – OsherFoundation.org, NRC.Northwestern.edu, NeverStopLearning.net/olli.</w:t>
      </w:r>
    </w:p>
    <w:p w14:paraId="2CF78EC4" w14:textId="302CB7AA" w:rsidR="00FB3C9C" w:rsidRDefault="00FB3C9C" w:rsidP="002A752E">
      <w:pPr>
        <w:rPr>
          <w:sz w:val="24"/>
          <w:szCs w:val="24"/>
        </w:rPr>
      </w:pPr>
    </w:p>
    <w:p w14:paraId="5F54C787" w14:textId="77777777" w:rsidR="00DD68FA" w:rsidRDefault="00FB3C9C" w:rsidP="002A752E">
      <w:pPr>
        <w:rPr>
          <w:sz w:val="24"/>
          <w:szCs w:val="24"/>
        </w:rPr>
      </w:pPr>
      <w:r w:rsidRPr="00014A08">
        <w:rPr>
          <w:b/>
          <w:sz w:val="24"/>
          <w:szCs w:val="24"/>
        </w:rPr>
        <w:t>Older Adult Studies, San Diego Continuing Education’s Emeritus Progr</w:t>
      </w:r>
      <w:r>
        <w:rPr>
          <w:sz w:val="24"/>
          <w:szCs w:val="24"/>
        </w:rPr>
        <w:t>am at the CA community college district – CCC Continuing Education offers free classes for 55+.  They are State funded through tax dollars, designed for students aged 55+</w:t>
      </w:r>
      <w:r w:rsidR="00DD68FA">
        <w:rPr>
          <w:sz w:val="24"/>
          <w:szCs w:val="24"/>
        </w:rPr>
        <w:t xml:space="preserve">.  Their focus is on health and well-being and providing relative and meaningful content.  They focus on learning strategies of older adults.  Teaching strategies and learning styles including recognize past experience, pace and learning styles, peer interaction/support/sharing, personal relevance, bran-based teaching techniques promote positive aging.  Not using or mis-using the brain can have an impact towards losing brain health.  Positive Aging including:  </w:t>
      </w:r>
    </w:p>
    <w:p w14:paraId="4D8E5A42" w14:textId="77777777" w:rsidR="00DD68FA" w:rsidRPr="00DD68FA" w:rsidRDefault="00DD68FA" w:rsidP="00A82433">
      <w:pPr>
        <w:pStyle w:val="ListParagraph"/>
        <w:numPr>
          <w:ilvl w:val="0"/>
          <w:numId w:val="12"/>
        </w:numPr>
        <w:rPr>
          <w:sz w:val="24"/>
          <w:szCs w:val="24"/>
        </w:rPr>
      </w:pPr>
      <w:r w:rsidRPr="00DD68FA">
        <w:rPr>
          <w:sz w:val="24"/>
          <w:szCs w:val="24"/>
        </w:rPr>
        <w:t xml:space="preserve">Healthy lifestyle choices promoted in every class.  </w:t>
      </w:r>
    </w:p>
    <w:p w14:paraId="75F5939F" w14:textId="77777777" w:rsidR="00DD68FA" w:rsidRPr="00DD68FA" w:rsidRDefault="00DD68FA" w:rsidP="00A82433">
      <w:pPr>
        <w:pStyle w:val="ListParagraph"/>
        <w:numPr>
          <w:ilvl w:val="0"/>
          <w:numId w:val="12"/>
        </w:numPr>
        <w:rPr>
          <w:sz w:val="24"/>
          <w:szCs w:val="24"/>
        </w:rPr>
      </w:pPr>
      <w:r w:rsidRPr="00DD68FA">
        <w:rPr>
          <w:sz w:val="24"/>
          <w:szCs w:val="24"/>
        </w:rPr>
        <w:t xml:space="preserve">Teaching strategies address senior learning and support brain health.  </w:t>
      </w:r>
    </w:p>
    <w:p w14:paraId="0475E75A" w14:textId="77777777" w:rsidR="00DD68FA" w:rsidRPr="00DD68FA" w:rsidRDefault="00DD68FA" w:rsidP="00A82433">
      <w:pPr>
        <w:pStyle w:val="ListParagraph"/>
        <w:numPr>
          <w:ilvl w:val="0"/>
          <w:numId w:val="12"/>
        </w:numPr>
        <w:rPr>
          <w:sz w:val="24"/>
          <w:szCs w:val="24"/>
        </w:rPr>
      </w:pPr>
      <w:r w:rsidRPr="00DD68FA">
        <w:rPr>
          <w:sz w:val="24"/>
          <w:szCs w:val="24"/>
        </w:rPr>
        <w:t xml:space="preserve">Stress positive psychology, happiness, and wellbeing.  </w:t>
      </w:r>
    </w:p>
    <w:p w14:paraId="3E8ED305" w14:textId="06FE21E7" w:rsidR="00FB3C9C" w:rsidRDefault="00DD68FA" w:rsidP="00A82433">
      <w:pPr>
        <w:pStyle w:val="ListParagraph"/>
        <w:numPr>
          <w:ilvl w:val="0"/>
          <w:numId w:val="12"/>
        </w:numPr>
        <w:rPr>
          <w:sz w:val="24"/>
          <w:szCs w:val="24"/>
        </w:rPr>
      </w:pPr>
      <w:r w:rsidRPr="00DD68FA">
        <w:rPr>
          <w:sz w:val="24"/>
          <w:szCs w:val="24"/>
        </w:rPr>
        <w:t>Stress reduction.</w:t>
      </w:r>
    </w:p>
    <w:p w14:paraId="5E6749D2" w14:textId="77777777" w:rsidR="00014A08" w:rsidRPr="00014A08" w:rsidRDefault="00014A08" w:rsidP="00014A08">
      <w:pPr>
        <w:rPr>
          <w:sz w:val="24"/>
          <w:szCs w:val="24"/>
        </w:rPr>
      </w:pPr>
    </w:p>
    <w:p w14:paraId="6CF8BA87" w14:textId="32214FC6" w:rsidR="00B57A8B" w:rsidRPr="00B9251D" w:rsidRDefault="00DD68FA" w:rsidP="00B57A8B">
      <w:pPr>
        <w:rPr>
          <w:sz w:val="24"/>
          <w:szCs w:val="24"/>
        </w:rPr>
      </w:pPr>
      <w:r>
        <w:rPr>
          <w:sz w:val="24"/>
          <w:szCs w:val="24"/>
        </w:rPr>
        <w:lastRenderedPageBreak/>
        <w:t xml:space="preserve">Unique classes – designed to incorporate healthy learning elements.  This class is called Brain Fitness and exercises the brain. Mirror neurons – the area of the brain lightens up for the learner and the trainer. </w:t>
      </w:r>
      <w:r w:rsidR="00866729">
        <w:rPr>
          <w:sz w:val="24"/>
          <w:szCs w:val="24"/>
        </w:rPr>
        <w:t>They also have field trip classes each week.</w:t>
      </w:r>
      <w:r w:rsidR="008E4927">
        <w:rPr>
          <w:sz w:val="24"/>
          <w:szCs w:val="24"/>
        </w:rPr>
        <w:t xml:space="preserve">  Many on-line classes are available.  </w:t>
      </w:r>
    </w:p>
    <w:p w14:paraId="365E4694" w14:textId="77777777" w:rsidR="009C3F1B" w:rsidRPr="00B9251D" w:rsidRDefault="009C3F1B" w:rsidP="009C3F1B">
      <w:pPr>
        <w:rPr>
          <w:sz w:val="24"/>
          <w:szCs w:val="24"/>
        </w:rPr>
      </w:pPr>
      <w:r w:rsidRPr="00B9251D">
        <w:rPr>
          <w:sz w:val="24"/>
          <w:szCs w:val="24"/>
        </w:rPr>
        <w:t>____________________________________________</w:t>
      </w:r>
    </w:p>
    <w:p w14:paraId="7D77150C" w14:textId="77777777" w:rsidR="009C3F1B" w:rsidRPr="00B9251D" w:rsidRDefault="009C3F1B" w:rsidP="00B57A8B">
      <w:pPr>
        <w:rPr>
          <w:sz w:val="24"/>
          <w:szCs w:val="24"/>
        </w:rPr>
      </w:pPr>
    </w:p>
    <w:p w14:paraId="2AFFF778" w14:textId="6A9AB641" w:rsidR="00003B82" w:rsidRPr="00B9251D" w:rsidRDefault="009C3F1B" w:rsidP="004679CB">
      <w:pPr>
        <w:rPr>
          <w:b/>
          <w:sz w:val="24"/>
          <w:szCs w:val="24"/>
        </w:rPr>
      </w:pPr>
      <w:r w:rsidRPr="00B9251D">
        <w:rPr>
          <w:b/>
          <w:sz w:val="24"/>
          <w:szCs w:val="24"/>
        </w:rPr>
        <w:t>1</w:t>
      </w:r>
      <w:r w:rsidR="00B62F37">
        <w:rPr>
          <w:b/>
          <w:sz w:val="24"/>
          <w:szCs w:val="24"/>
        </w:rPr>
        <w:t>1</w:t>
      </w:r>
      <w:r w:rsidRPr="00B9251D">
        <w:rPr>
          <w:b/>
          <w:sz w:val="24"/>
          <w:szCs w:val="24"/>
        </w:rPr>
        <w:t>:</w:t>
      </w:r>
      <w:r w:rsidR="00B62F37">
        <w:rPr>
          <w:b/>
          <w:sz w:val="24"/>
          <w:szCs w:val="24"/>
        </w:rPr>
        <w:t>0</w:t>
      </w:r>
      <w:r w:rsidRPr="00B9251D">
        <w:rPr>
          <w:b/>
          <w:sz w:val="24"/>
          <w:szCs w:val="24"/>
        </w:rPr>
        <w:t>0 AM – 11:30 AM</w:t>
      </w:r>
    </w:p>
    <w:p w14:paraId="39314C6D" w14:textId="62EF0AC5" w:rsidR="00003B82" w:rsidRPr="00B9251D" w:rsidRDefault="00003B82" w:rsidP="00003B82">
      <w:pPr>
        <w:rPr>
          <w:sz w:val="24"/>
          <w:szCs w:val="24"/>
        </w:rPr>
      </w:pPr>
      <w:r w:rsidRPr="00B9251D">
        <w:rPr>
          <w:b/>
          <w:sz w:val="24"/>
          <w:szCs w:val="24"/>
        </w:rPr>
        <w:t xml:space="preserve">Presentation:  </w:t>
      </w:r>
      <w:r w:rsidR="00B62F37">
        <w:rPr>
          <w:sz w:val="24"/>
          <w:szCs w:val="24"/>
        </w:rPr>
        <w:t>Introduction of Affiliates</w:t>
      </w:r>
    </w:p>
    <w:p w14:paraId="4888701F" w14:textId="0FC14F9C" w:rsidR="00003B82" w:rsidRPr="00B9251D" w:rsidRDefault="00003B82" w:rsidP="00003B82">
      <w:pPr>
        <w:rPr>
          <w:sz w:val="24"/>
          <w:szCs w:val="24"/>
        </w:rPr>
      </w:pPr>
      <w:r w:rsidRPr="00B9251D">
        <w:rPr>
          <w:b/>
          <w:sz w:val="24"/>
          <w:szCs w:val="24"/>
        </w:rPr>
        <w:t>Introduction:</w:t>
      </w:r>
      <w:r w:rsidRPr="00B9251D">
        <w:rPr>
          <w:sz w:val="24"/>
          <w:szCs w:val="24"/>
        </w:rPr>
        <w:t xml:space="preserve"> </w:t>
      </w:r>
      <w:r w:rsidR="00477F43">
        <w:rPr>
          <w:sz w:val="24"/>
          <w:szCs w:val="24"/>
        </w:rPr>
        <w:t>Mike Sloan, CRCEA Affiliate Chair</w:t>
      </w:r>
    </w:p>
    <w:p w14:paraId="29711F57" w14:textId="20DAD655" w:rsidR="00555C35" w:rsidRDefault="00555C35" w:rsidP="00003B82">
      <w:pPr>
        <w:rPr>
          <w:sz w:val="24"/>
          <w:szCs w:val="24"/>
        </w:rPr>
      </w:pPr>
    </w:p>
    <w:p w14:paraId="32B7D36E" w14:textId="6090606D" w:rsidR="00473E03" w:rsidRDefault="00552386" w:rsidP="00003B82">
      <w:pPr>
        <w:rPr>
          <w:sz w:val="24"/>
          <w:szCs w:val="24"/>
        </w:rPr>
      </w:pPr>
      <w:r w:rsidRPr="00F3525B">
        <w:rPr>
          <w:b/>
          <w:sz w:val="24"/>
          <w:szCs w:val="24"/>
        </w:rPr>
        <w:t>Member Extra</w:t>
      </w:r>
      <w:r w:rsidR="00D76C40" w:rsidRPr="00F3525B">
        <w:rPr>
          <w:b/>
          <w:sz w:val="24"/>
          <w:szCs w:val="24"/>
        </w:rPr>
        <w:t>+</w:t>
      </w:r>
      <w:r>
        <w:rPr>
          <w:sz w:val="24"/>
          <w:szCs w:val="24"/>
        </w:rPr>
        <w:t xml:space="preserve"> – Ernie </w:t>
      </w:r>
      <w:r w:rsidR="00DF7ACD">
        <w:rPr>
          <w:sz w:val="24"/>
          <w:szCs w:val="24"/>
        </w:rPr>
        <w:t>Strobel</w:t>
      </w:r>
      <w:r>
        <w:rPr>
          <w:sz w:val="24"/>
          <w:szCs w:val="24"/>
        </w:rPr>
        <w:t xml:space="preserve"> (could not attend) – offers a program for travel</w:t>
      </w:r>
      <w:r w:rsidR="00D76C40">
        <w:rPr>
          <w:sz w:val="24"/>
          <w:szCs w:val="24"/>
        </w:rPr>
        <w:t xml:space="preserve">; provides multiple services for travelers. </w:t>
      </w:r>
    </w:p>
    <w:p w14:paraId="065D3EC5" w14:textId="2C0764EE" w:rsidR="00552386" w:rsidRDefault="00D76C40" w:rsidP="00003B82">
      <w:pPr>
        <w:rPr>
          <w:sz w:val="24"/>
          <w:szCs w:val="24"/>
        </w:rPr>
      </w:pPr>
      <w:r>
        <w:rPr>
          <w:sz w:val="24"/>
          <w:szCs w:val="24"/>
        </w:rPr>
        <w:t xml:space="preserve"> </w:t>
      </w:r>
    </w:p>
    <w:p w14:paraId="666859D2" w14:textId="03A0C230" w:rsidR="00D76C40" w:rsidRDefault="00D76C40" w:rsidP="00003B82">
      <w:pPr>
        <w:rPr>
          <w:sz w:val="24"/>
          <w:szCs w:val="24"/>
        </w:rPr>
      </w:pPr>
      <w:r w:rsidRPr="00F3525B">
        <w:rPr>
          <w:b/>
          <w:sz w:val="24"/>
          <w:szCs w:val="24"/>
        </w:rPr>
        <w:t xml:space="preserve">Chieron </w:t>
      </w:r>
      <w:r>
        <w:rPr>
          <w:sz w:val="24"/>
          <w:szCs w:val="24"/>
        </w:rPr>
        <w:t>– Kathy – pension and healthcare actuarial firm.  National firm; have two offices in CA.  They work on the liability side of the plans.</w:t>
      </w:r>
    </w:p>
    <w:p w14:paraId="49466116" w14:textId="77777777" w:rsidR="00473E03" w:rsidRDefault="00473E03" w:rsidP="00003B82">
      <w:pPr>
        <w:rPr>
          <w:sz w:val="24"/>
          <w:szCs w:val="24"/>
        </w:rPr>
      </w:pPr>
    </w:p>
    <w:p w14:paraId="0C46E5D0" w14:textId="59F3D9A8" w:rsidR="00552386" w:rsidRDefault="00552386" w:rsidP="00003B82">
      <w:pPr>
        <w:rPr>
          <w:sz w:val="24"/>
          <w:szCs w:val="24"/>
        </w:rPr>
      </w:pPr>
      <w:r w:rsidRPr="00F3525B">
        <w:rPr>
          <w:b/>
          <w:sz w:val="24"/>
          <w:szCs w:val="24"/>
        </w:rPr>
        <w:t>My Senior Health Plan</w:t>
      </w:r>
      <w:r>
        <w:rPr>
          <w:sz w:val="24"/>
          <w:szCs w:val="24"/>
        </w:rPr>
        <w:t xml:space="preserve"> – Pete </w:t>
      </w:r>
      <w:r w:rsidR="00DF7ACD">
        <w:rPr>
          <w:sz w:val="24"/>
          <w:szCs w:val="24"/>
        </w:rPr>
        <w:t>Blasi</w:t>
      </w:r>
      <w:r w:rsidR="00D76C40">
        <w:rPr>
          <w:sz w:val="24"/>
          <w:szCs w:val="24"/>
        </w:rPr>
        <w:t xml:space="preserve"> – assist the Medicare eligible population nationwide.  Serve over 25,000 seniors.  They do Medicare insurance counseling – what is covered, what is not covered and what is right for the individual client.  The have post enrollment support with claims and other issues that may arise.  They shared a comparison between HICAP and My Senior Health Plan.  They provide many more services than HICAP and have very specific information available including physician coordination.  </w:t>
      </w:r>
      <w:r w:rsidR="00EA5C24">
        <w:rPr>
          <w:sz w:val="24"/>
          <w:szCs w:val="24"/>
        </w:rPr>
        <w:t>They are licensed nationwide now.  In San Diego County, in 2018</w:t>
      </w:r>
      <w:r w:rsidR="00F3525B">
        <w:rPr>
          <w:sz w:val="24"/>
          <w:szCs w:val="24"/>
        </w:rPr>
        <w:t>,</w:t>
      </w:r>
      <w:r w:rsidR="00EA5C24">
        <w:rPr>
          <w:sz w:val="24"/>
          <w:szCs w:val="24"/>
        </w:rPr>
        <w:t xml:space="preserve"> 65 retires saved more than $300 K in premiums.</w:t>
      </w:r>
      <w:r w:rsidR="00671850">
        <w:rPr>
          <w:sz w:val="24"/>
          <w:szCs w:val="24"/>
        </w:rPr>
        <w:t xml:space="preserve">  They always look for the best plan for the senior.</w:t>
      </w:r>
      <w:r w:rsidR="00E50195">
        <w:rPr>
          <w:sz w:val="24"/>
          <w:szCs w:val="24"/>
        </w:rPr>
        <w:t xml:space="preserve">  This is a free service to the county and the individual retirees.  </w:t>
      </w:r>
    </w:p>
    <w:p w14:paraId="45705770" w14:textId="77777777" w:rsidR="00473E03" w:rsidRDefault="00473E03" w:rsidP="00003B82">
      <w:pPr>
        <w:rPr>
          <w:sz w:val="24"/>
          <w:szCs w:val="24"/>
        </w:rPr>
      </w:pPr>
    </w:p>
    <w:p w14:paraId="1E671278" w14:textId="0636C14A" w:rsidR="00473E03" w:rsidRDefault="00473E03" w:rsidP="00003B82">
      <w:pPr>
        <w:rPr>
          <w:sz w:val="24"/>
          <w:szCs w:val="24"/>
        </w:rPr>
      </w:pPr>
      <w:r w:rsidRPr="00F3525B">
        <w:rPr>
          <w:b/>
          <w:sz w:val="24"/>
          <w:szCs w:val="24"/>
        </w:rPr>
        <w:t>Pacific Group Agencies</w:t>
      </w:r>
      <w:r>
        <w:rPr>
          <w:sz w:val="24"/>
          <w:szCs w:val="24"/>
        </w:rPr>
        <w:t xml:space="preserve"> </w:t>
      </w:r>
      <w:r w:rsidR="005942CB">
        <w:rPr>
          <w:sz w:val="24"/>
          <w:szCs w:val="24"/>
        </w:rPr>
        <w:t>–</w:t>
      </w:r>
      <w:r>
        <w:rPr>
          <w:sz w:val="24"/>
          <w:szCs w:val="24"/>
        </w:rPr>
        <w:t xml:space="preserve"> </w:t>
      </w:r>
      <w:r w:rsidR="005942CB">
        <w:rPr>
          <w:sz w:val="24"/>
          <w:szCs w:val="24"/>
        </w:rPr>
        <w:t xml:space="preserve">Steve Pettee – very important to communicate what is available to our members.  </w:t>
      </w:r>
      <w:r w:rsidR="00764491">
        <w:rPr>
          <w:sz w:val="24"/>
          <w:szCs w:val="24"/>
        </w:rPr>
        <w:t>They are going to step up the efforts this year to share what is available to our associate members as well as regular retiree members.</w:t>
      </w:r>
    </w:p>
    <w:p w14:paraId="7E21D2CE" w14:textId="77777777" w:rsidR="00671850" w:rsidRDefault="00671850" w:rsidP="00003B82">
      <w:pPr>
        <w:rPr>
          <w:sz w:val="24"/>
          <w:szCs w:val="24"/>
        </w:rPr>
      </w:pPr>
    </w:p>
    <w:p w14:paraId="49A7A634" w14:textId="006DB860" w:rsidR="00003B82" w:rsidRPr="00B9251D" w:rsidRDefault="00003B82" w:rsidP="00003B82">
      <w:pPr>
        <w:rPr>
          <w:sz w:val="24"/>
          <w:szCs w:val="24"/>
        </w:rPr>
      </w:pPr>
      <w:r w:rsidRPr="00B9251D">
        <w:rPr>
          <w:sz w:val="24"/>
          <w:szCs w:val="24"/>
        </w:rPr>
        <w:t>___________________________________________</w:t>
      </w:r>
    </w:p>
    <w:p w14:paraId="1528020E" w14:textId="711BE51E" w:rsidR="00003B82" w:rsidRPr="00B9251D" w:rsidRDefault="00003B82" w:rsidP="00003B82">
      <w:pPr>
        <w:rPr>
          <w:sz w:val="24"/>
          <w:szCs w:val="24"/>
        </w:rPr>
      </w:pPr>
    </w:p>
    <w:p w14:paraId="5C7195FC" w14:textId="77777777" w:rsidR="00C96EBD" w:rsidRDefault="00C96EBD" w:rsidP="009C3F1B">
      <w:pPr>
        <w:rPr>
          <w:b/>
          <w:sz w:val="24"/>
          <w:szCs w:val="24"/>
        </w:rPr>
      </w:pPr>
    </w:p>
    <w:p w14:paraId="610F5BDA" w14:textId="0A3CE032" w:rsidR="009C3F1B" w:rsidRPr="00B9251D" w:rsidRDefault="009C3F1B" w:rsidP="009C3F1B">
      <w:pPr>
        <w:rPr>
          <w:b/>
          <w:sz w:val="24"/>
          <w:szCs w:val="24"/>
        </w:rPr>
      </w:pPr>
      <w:r w:rsidRPr="00B9251D">
        <w:rPr>
          <w:b/>
          <w:sz w:val="24"/>
          <w:szCs w:val="24"/>
        </w:rPr>
        <w:t>1</w:t>
      </w:r>
      <w:r w:rsidR="00B62F37">
        <w:rPr>
          <w:b/>
          <w:sz w:val="24"/>
          <w:szCs w:val="24"/>
        </w:rPr>
        <w:t>1</w:t>
      </w:r>
      <w:r w:rsidRPr="00B9251D">
        <w:rPr>
          <w:b/>
          <w:sz w:val="24"/>
          <w:szCs w:val="24"/>
        </w:rPr>
        <w:t>:</w:t>
      </w:r>
      <w:r w:rsidR="00B62F37">
        <w:rPr>
          <w:b/>
          <w:sz w:val="24"/>
          <w:szCs w:val="24"/>
        </w:rPr>
        <w:t>3</w:t>
      </w:r>
      <w:r w:rsidRPr="00B9251D">
        <w:rPr>
          <w:b/>
          <w:sz w:val="24"/>
          <w:szCs w:val="24"/>
        </w:rPr>
        <w:t xml:space="preserve">0 </w:t>
      </w:r>
      <w:r w:rsidR="00B62F37">
        <w:rPr>
          <w:b/>
          <w:sz w:val="24"/>
          <w:szCs w:val="24"/>
        </w:rPr>
        <w:t>A</w:t>
      </w:r>
      <w:r w:rsidRPr="00B9251D">
        <w:rPr>
          <w:b/>
          <w:sz w:val="24"/>
          <w:szCs w:val="24"/>
        </w:rPr>
        <w:t>M – 1</w:t>
      </w:r>
      <w:r w:rsidR="00B62F37">
        <w:rPr>
          <w:b/>
          <w:sz w:val="24"/>
          <w:szCs w:val="24"/>
        </w:rPr>
        <w:t>2</w:t>
      </w:r>
      <w:r w:rsidRPr="00B9251D">
        <w:rPr>
          <w:b/>
          <w:sz w:val="24"/>
          <w:szCs w:val="24"/>
        </w:rPr>
        <w:t>:</w:t>
      </w:r>
      <w:r w:rsidR="00B62F37">
        <w:rPr>
          <w:b/>
          <w:sz w:val="24"/>
          <w:szCs w:val="24"/>
        </w:rPr>
        <w:t>1</w:t>
      </w:r>
      <w:r w:rsidRPr="00B9251D">
        <w:rPr>
          <w:b/>
          <w:sz w:val="24"/>
          <w:szCs w:val="24"/>
        </w:rPr>
        <w:t>5 PM</w:t>
      </w:r>
    </w:p>
    <w:p w14:paraId="4B156901" w14:textId="7C59E2CD" w:rsidR="009C3F1B" w:rsidRPr="00B9251D" w:rsidRDefault="009C3F1B" w:rsidP="009C3F1B">
      <w:pPr>
        <w:rPr>
          <w:sz w:val="24"/>
          <w:szCs w:val="24"/>
        </w:rPr>
      </w:pPr>
      <w:r w:rsidRPr="00B9251D">
        <w:rPr>
          <w:b/>
          <w:sz w:val="24"/>
          <w:szCs w:val="24"/>
        </w:rPr>
        <w:t xml:space="preserve">Presentation:  </w:t>
      </w:r>
      <w:r w:rsidR="00B62F37">
        <w:rPr>
          <w:sz w:val="24"/>
          <w:szCs w:val="24"/>
        </w:rPr>
        <w:t>Disaster Recovery</w:t>
      </w:r>
      <w:r w:rsidRPr="00B9251D">
        <w:rPr>
          <w:sz w:val="24"/>
          <w:szCs w:val="24"/>
        </w:rPr>
        <w:t xml:space="preserve"> </w:t>
      </w:r>
    </w:p>
    <w:p w14:paraId="0F6A18B1" w14:textId="489773A5" w:rsidR="009C3F1B" w:rsidRPr="00B9251D" w:rsidRDefault="009C3F1B" w:rsidP="009C3F1B">
      <w:pPr>
        <w:ind w:right="-180"/>
        <w:rPr>
          <w:sz w:val="24"/>
          <w:szCs w:val="24"/>
        </w:rPr>
      </w:pPr>
      <w:r w:rsidRPr="00B9251D">
        <w:rPr>
          <w:b/>
          <w:sz w:val="24"/>
          <w:szCs w:val="24"/>
        </w:rPr>
        <w:t>Speakers:</w:t>
      </w:r>
      <w:r w:rsidRPr="00B9251D">
        <w:rPr>
          <w:sz w:val="24"/>
          <w:szCs w:val="24"/>
        </w:rPr>
        <w:t xml:space="preserve">  </w:t>
      </w:r>
      <w:r w:rsidR="00B62F37">
        <w:rPr>
          <w:sz w:val="24"/>
          <w:szCs w:val="24"/>
        </w:rPr>
        <w:t>Julie Jeakle</w:t>
      </w:r>
      <w:r w:rsidR="00477F43">
        <w:rPr>
          <w:sz w:val="24"/>
          <w:szCs w:val="24"/>
        </w:rPr>
        <w:t>, Senior Emergency Services Coordinator, San Diego County Office of Emergency Services</w:t>
      </w:r>
    </w:p>
    <w:p w14:paraId="74420328" w14:textId="57DA304C" w:rsidR="009C3F1B" w:rsidRPr="00B9251D" w:rsidRDefault="009C3F1B" w:rsidP="009C3F1B">
      <w:pPr>
        <w:rPr>
          <w:sz w:val="24"/>
          <w:szCs w:val="24"/>
        </w:rPr>
      </w:pPr>
      <w:r w:rsidRPr="00B9251D">
        <w:rPr>
          <w:b/>
          <w:sz w:val="24"/>
          <w:szCs w:val="24"/>
        </w:rPr>
        <w:t>Introduction:</w:t>
      </w:r>
      <w:r w:rsidRPr="00B9251D">
        <w:rPr>
          <w:sz w:val="24"/>
          <w:szCs w:val="24"/>
        </w:rPr>
        <w:t xml:space="preserve"> </w:t>
      </w:r>
      <w:r w:rsidR="00477F43">
        <w:rPr>
          <w:sz w:val="24"/>
          <w:szCs w:val="24"/>
        </w:rPr>
        <w:t>Janel Pehau, Director, RESDC</w:t>
      </w:r>
    </w:p>
    <w:p w14:paraId="63282740" w14:textId="0C93CAC1" w:rsidR="009C3F1B" w:rsidRDefault="009C3F1B" w:rsidP="009C3F1B">
      <w:pPr>
        <w:rPr>
          <w:sz w:val="24"/>
          <w:szCs w:val="24"/>
        </w:rPr>
      </w:pPr>
    </w:p>
    <w:p w14:paraId="1CD5F84D" w14:textId="1069D074" w:rsidR="00C96EBD" w:rsidRPr="00C96EBD" w:rsidRDefault="00C96EBD" w:rsidP="009C3F1B">
      <w:pPr>
        <w:rPr>
          <w:b/>
          <w:sz w:val="24"/>
          <w:szCs w:val="24"/>
        </w:rPr>
      </w:pPr>
      <w:r w:rsidRPr="00C96EBD">
        <w:rPr>
          <w:b/>
          <w:sz w:val="24"/>
          <w:szCs w:val="24"/>
        </w:rPr>
        <w:t>Preparing to Recover</w:t>
      </w:r>
    </w:p>
    <w:p w14:paraId="466EBA72" w14:textId="20F38C1F" w:rsidR="00C96EBD" w:rsidRDefault="00C96EBD" w:rsidP="009C3F1B">
      <w:pPr>
        <w:rPr>
          <w:sz w:val="24"/>
          <w:szCs w:val="24"/>
        </w:rPr>
      </w:pPr>
    </w:p>
    <w:p w14:paraId="3A533989" w14:textId="34EBD5B6" w:rsidR="00C96EBD" w:rsidRDefault="00C96EBD" w:rsidP="009C3F1B">
      <w:pPr>
        <w:rPr>
          <w:sz w:val="24"/>
          <w:szCs w:val="24"/>
        </w:rPr>
      </w:pPr>
      <w:r>
        <w:rPr>
          <w:sz w:val="24"/>
          <w:szCs w:val="24"/>
        </w:rPr>
        <w:t xml:space="preserve">Following a disaster, communities are forced to make decisions about how to rebuild after a disaster.  A lot of time has focused on response and not necessarily on recovery.  Coordination and collaboration will be discussed. The recovery continuum – emergency management is a process in which preparedness continues into response, and </w:t>
      </w:r>
      <w:r>
        <w:rPr>
          <w:sz w:val="24"/>
          <w:szCs w:val="24"/>
        </w:rPr>
        <w:lastRenderedPageBreak/>
        <w:t xml:space="preserve">recovery, integrating through interdependencies, shared assets and overlapping objectives.  We need to replace more emphasis on recovery planning.  </w:t>
      </w:r>
      <w:r w:rsidR="00577049">
        <w:rPr>
          <w:sz w:val="24"/>
          <w:szCs w:val="24"/>
        </w:rPr>
        <w:t xml:space="preserve">  Catastrophe – 2018 was a bad year for disasters – worldwide $160 billion natural disasters.  In the US, 14 events with losses greater than $1 billion resulting in 247 fatalities. In CA, 10 of the top 20 most destructive wildfires occurred in the last decade.  In California we spent $24 billion – a new US record</w:t>
      </w:r>
      <w:r w:rsidR="004B4601">
        <w:rPr>
          <w:sz w:val="24"/>
          <w:szCs w:val="24"/>
        </w:rPr>
        <w:t xml:space="preserve"> – fighting these wildfires</w:t>
      </w:r>
      <w:r w:rsidR="00577049">
        <w:rPr>
          <w:sz w:val="24"/>
          <w:szCs w:val="24"/>
        </w:rPr>
        <w:t xml:space="preserve">.  </w:t>
      </w:r>
    </w:p>
    <w:p w14:paraId="41034492" w14:textId="356A7A1E" w:rsidR="00577049" w:rsidRDefault="00577049" w:rsidP="009C3F1B">
      <w:pPr>
        <w:rPr>
          <w:sz w:val="24"/>
          <w:szCs w:val="24"/>
        </w:rPr>
      </w:pPr>
    </w:p>
    <w:p w14:paraId="50DBAC03" w14:textId="6CBBE980" w:rsidR="00577049" w:rsidRDefault="00577049" w:rsidP="009C3F1B">
      <w:pPr>
        <w:rPr>
          <w:sz w:val="24"/>
          <w:szCs w:val="24"/>
        </w:rPr>
      </w:pPr>
      <w:r>
        <w:rPr>
          <w:sz w:val="24"/>
          <w:szCs w:val="24"/>
        </w:rPr>
        <w:t xml:space="preserve">Coordination and collaboration – identifying stakeholders, building and maintaining relationships.  Must consider and plan for the impacts to business, individuals and social impacts. </w:t>
      </w:r>
      <w:r w:rsidR="00CB0496">
        <w:rPr>
          <w:sz w:val="24"/>
          <w:szCs w:val="24"/>
        </w:rPr>
        <w:t xml:space="preserve">We must recognize that a disaster can happen to anyone at </w:t>
      </w:r>
      <w:r w:rsidR="00DF7ACD">
        <w:rPr>
          <w:sz w:val="24"/>
          <w:szCs w:val="24"/>
        </w:rPr>
        <w:t>any time</w:t>
      </w:r>
      <w:r w:rsidR="00CB0496">
        <w:rPr>
          <w:sz w:val="24"/>
          <w:szCs w:val="24"/>
        </w:rPr>
        <w:t xml:space="preserve">.  Must understand our strengths as a community and identify what are our gaps and shortcomings.  </w:t>
      </w:r>
    </w:p>
    <w:p w14:paraId="080D8D0F" w14:textId="0AE92D47" w:rsidR="00CB0496" w:rsidRDefault="00CB0496" w:rsidP="009C3F1B">
      <w:pPr>
        <w:rPr>
          <w:sz w:val="24"/>
          <w:szCs w:val="24"/>
        </w:rPr>
      </w:pPr>
    </w:p>
    <w:p w14:paraId="2E7AB271" w14:textId="404EDB98" w:rsidR="00CB0496" w:rsidRDefault="00CB0496" w:rsidP="009C3F1B">
      <w:pPr>
        <w:rPr>
          <w:sz w:val="24"/>
          <w:szCs w:val="24"/>
        </w:rPr>
      </w:pPr>
      <w:r>
        <w:rPr>
          <w:sz w:val="24"/>
          <w:szCs w:val="24"/>
        </w:rPr>
        <w:t xml:space="preserve">Introduction to recovery support functions – community planning and capacity building, economic.  Engage the community in the recovery process. </w:t>
      </w:r>
      <w:r w:rsidR="0063163A">
        <w:rPr>
          <w:sz w:val="24"/>
          <w:szCs w:val="24"/>
        </w:rPr>
        <w:t xml:space="preserve">  Must plan on how to return the community back to economic health after an emergency.  Helping businesses help themselves – according to FEMA, 40% of businesses do not reopen after a disaster.  Must be able to sustain health and social services and insure that there is adequate, affordable and accessible housing. </w:t>
      </w:r>
      <w:r w:rsidR="003177D7">
        <w:rPr>
          <w:sz w:val="24"/>
          <w:szCs w:val="24"/>
        </w:rPr>
        <w:t xml:space="preserve"> We should be aware of our vacancy rates and what would be available short-term and long-term after a disaster.  </w:t>
      </w:r>
      <w:r w:rsidR="00D55D8D">
        <w:rPr>
          <w:sz w:val="24"/>
          <w:szCs w:val="24"/>
        </w:rPr>
        <w:t xml:space="preserve">Consider barriers that we may have for families that need to rebuild after disasters.  </w:t>
      </w:r>
      <w:r w:rsidR="003177D7">
        <w:rPr>
          <w:sz w:val="24"/>
          <w:szCs w:val="24"/>
        </w:rPr>
        <w:t>We must have long term mental health plans.</w:t>
      </w:r>
      <w:r w:rsidR="00D55D8D">
        <w:rPr>
          <w:sz w:val="24"/>
          <w:szCs w:val="24"/>
        </w:rPr>
        <w:t xml:space="preserve">  We must emphasize and identify critical infrastructure systems. This could include buildings, transportation, utilities, etc.  Natural and cultural resources for environmental, historical preservation laws, executive orders.</w:t>
      </w:r>
      <w:r w:rsidR="007228B2">
        <w:rPr>
          <w:sz w:val="24"/>
          <w:szCs w:val="24"/>
        </w:rPr>
        <w:t xml:space="preserve">  We must be able to protect and preserve our historical areas.  Know what natural disasters </w:t>
      </w:r>
      <w:r w:rsidR="00DF7ACD">
        <w:rPr>
          <w:sz w:val="24"/>
          <w:szCs w:val="24"/>
        </w:rPr>
        <w:t>threaten us</w:t>
      </w:r>
      <w:r w:rsidR="007228B2">
        <w:rPr>
          <w:sz w:val="24"/>
          <w:szCs w:val="24"/>
        </w:rPr>
        <w:t xml:space="preserve"> – fire, earthquake and floods in CA.  We must also consider terrorism and mass violence.  Focus on plan for reunification and public information.  </w:t>
      </w:r>
    </w:p>
    <w:p w14:paraId="1FF0C0B5" w14:textId="721DA7D5" w:rsidR="00C00DDB" w:rsidRDefault="00C00DDB" w:rsidP="009C3F1B">
      <w:pPr>
        <w:rPr>
          <w:sz w:val="24"/>
          <w:szCs w:val="24"/>
        </w:rPr>
      </w:pPr>
    </w:p>
    <w:p w14:paraId="76BC8C8A" w14:textId="567281A1" w:rsidR="00C00DDB" w:rsidRDefault="00C00DDB" w:rsidP="009C3F1B">
      <w:pPr>
        <w:rPr>
          <w:sz w:val="24"/>
          <w:szCs w:val="24"/>
        </w:rPr>
      </w:pPr>
      <w:r>
        <w:rPr>
          <w:sz w:val="24"/>
          <w:szCs w:val="24"/>
        </w:rPr>
        <w:t xml:space="preserve">There are State and Federal assistance </w:t>
      </w:r>
      <w:r w:rsidR="00DF7ACD">
        <w:rPr>
          <w:sz w:val="24"/>
          <w:szCs w:val="24"/>
        </w:rPr>
        <w:t>programs,</w:t>
      </w:r>
      <w:r>
        <w:rPr>
          <w:sz w:val="24"/>
          <w:szCs w:val="24"/>
        </w:rPr>
        <w:t xml:space="preserve"> but they can be complicated.  There are qualifications and eligibility requirements.  Not designed to return people to their pre-disaster state.  In order to qualify, there is a certain amount of damage that is required before there is assistance.  FEMA does have individual </w:t>
      </w:r>
      <w:r w:rsidR="00DF7ACD">
        <w:rPr>
          <w:sz w:val="24"/>
          <w:szCs w:val="24"/>
        </w:rPr>
        <w:t>assistance,</w:t>
      </w:r>
      <w:r>
        <w:rPr>
          <w:sz w:val="24"/>
          <w:szCs w:val="24"/>
        </w:rPr>
        <w:t xml:space="preserve"> but the maximum is $34 K per household.</w:t>
      </w:r>
      <w:r w:rsidR="00A55CB0">
        <w:rPr>
          <w:sz w:val="24"/>
          <w:szCs w:val="24"/>
        </w:rPr>
        <w:t xml:space="preserve">  </w:t>
      </w:r>
    </w:p>
    <w:p w14:paraId="01E3E784" w14:textId="77777777" w:rsidR="004B4601" w:rsidRDefault="004B4601" w:rsidP="009C3F1B">
      <w:pPr>
        <w:rPr>
          <w:sz w:val="24"/>
          <w:szCs w:val="24"/>
        </w:rPr>
      </w:pPr>
    </w:p>
    <w:p w14:paraId="643CE90C" w14:textId="1CC87DB9" w:rsidR="00A55CB0" w:rsidRPr="00B9251D" w:rsidRDefault="00A55CB0" w:rsidP="009C3F1B">
      <w:pPr>
        <w:rPr>
          <w:sz w:val="24"/>
          <w:szCs w:val="24"/>
        </w:rPr>
      </w:pPr>
      <w:r>
        <w:rPr>
          <w:sz w:val="24"/>
          <w:szCs w:val="24"/>
        </w:rPr>
        <w:t xml:space="preserve">In San Diego County they are preparing to recover.  They have recovery plans, a recovery coordinator, recovery org structure, recovery website, long-term recovery working group.  On the website, the individual can go on the website and report the losses to their homes and/or businesses.  </w:t>
      </w:r>
    </w:p>
    <w:p w14:paraId="02B4E48B" w14:textId="70B06842" w:rsidR="00BE0E9A" w:rsidRPr="00B86ED5" w:rsidRDefault="00BE0E9A" w:rsidP="00B86ED5"/>
    <w:p w14:paraId="29F1CD9E" w14:textId="77777777" w:rsidR="002F2F84" w:rsidRPr="00B9251D" w:rsidRDefault="002F2F84" w:rsidP="002F2F84">
      <w:pPr>
        <w:rPr>
          <w:sz w:val="24"/>
          <w:szCs w:val="24"/>
        </w:rPr>
      </w:pPr>
      <w:r w:rsidRPr="00B9251D">
        <w:rPr>
          <w:sz w:val="24"/>
          <w:szCs w:val="24"/>
        </w:rPr>
        <w:t>____________________________________________</w:t>
      </w:r>
    </w:p>
    <w:p w14:paraId="1FFA2A51" w14:textId="5B36355F" w:rsidR="002F2F84" w:rsidRPr="00B9251D" w:rsidRDefault="002F2F84" w:rsidP="009C3F1B">
      <w:pPr>
        <w:rPr>
          <w:sz w:val="24"/>
          <w:szCs w:val="24"/>
        </w:rPr>
      </w:pPr>
    </w:p>
    <w:p w14:paraId="5631AF0D" w14:textId="1F356741" w:rsidR="009C3F1B" w:rsidRDefault="009C3F1B" w:rsidP="00003B82">
      <w:pPr>
        <w:rPr>
          <w:sz w:val="24"/>
          <w:szCs w:val="24"/>
        </w:rPr>
      </w:pPr>
    </w:p>
    <w:p w14:paraId="5EC6FA36" w14:textId="1279D30B" w:rsidR="004B4601" w:rsidRDefault="004B4601" w:rsidP="00003B82">
      <w:pPr>
        <w:rPr>
          <w:sz w:val="24"/>
          <w:szCs w:val="24"/>
        </w:rPr>
      </w:pPr>
    </w:p>
    <w:p w14:paraId="66A21646" w14:textId="733D6DFE" w:rsidR="004B4601" w:rsidRDefault="004B4601" w:rsidP="00003B82">
      <w:pPr>
        <w:rPr>
          <w:sz w:val="24"/>
          <w:szCs w:val="24"/>
        </w:rPr>
      </w:pPr>
    </w:p>
    <w:p w14:paraId="16B19F10" w14:textId="77777777" w:rsidR="004B4601" w:rsidRPr="00B9251D" w:rsidRDefault="004B4601" w:rsidP="00003B82">
      <w:pPr>
        <w:rPr>
          <w:sz w:val="24"/>
          <w:szCs w:val="24"/>
        </w:rPr>
      </w:pPr>
    </w:p>
    <w:p w14:paraId="5754917A" w14:textId="49E3718C" w:rsidR="009C3F1B" w:rsidRPr="00B9251D" w:rsidRDefault="009C3F1B" w:rsidP="00003B82">
      <w:pPr>
        <w:rPr>
          <w:b/>
          <w:sz w:val="24"/>
          <w:szCs w:val="24"/>
        </w:rPr>
      </w:pPr>
      <w:r w:rsidRPr="00B9251D">
        <w:rPr>
          <w:b/>
          <w:sz w:val="24"/>
          <w:szCs w:val="24"/>
        </w:rPr>
        <w:lastRenderedPageBreak/>
        <w:t>1:</w:t>
      </w:r>
      <w:r w:rsidR="00B62F37">
        <w:rPr>
          <w:b/>
          <w:sz w:val="24"/>
          <w:szCs w:val="24"/>
        </w:rPr>
        <w:t>30</w:t>
      </w:r>
      <w:r w:rsidRPr="00B9251D">
        <w:rPr>
          <w:b/>
          <w:sz w:val="24"/>
          <w:szCs w:val="24"/>
        </w:rPr>
        <w:t xml:space="preserve"> PM – 2:30 PM</w:t>
      </w:r>
    </w:p>
    <w:p w14:paraId="4F9D42B8" w14:textId="7F7411F7" w:rsidR="00003B82" w:rsidRPr="00B9251D" w:rsidRDefault="00003B82" w:rsidP="00003B82">
      <w:pPr>
        <w:rPr>
          <w:sz w:val="24"/>
          <w:szCs w:val="24"/>
        </w:rPr>
      </w:pPr>
      <w:r w:rsidRPr="00B9251D">
        <w:rPr>
          <w:b/>
          <w:sz w:val="24"/>
          <w:szCs w:val="24"/>
        </w:rPr>
        <w:t xml:space="preserve">Presentation:  </w:t>
      </w:r>
      <w:r w:rsidR="00B62F37">
        <w:rPr>
          <w:sz w:val="24"/>
          <w:szCs w:val="24"/>
        </w:rPr>
        <w:t>Legislative Report – Sacramento Scene</w:t>
      </w:r>
    </w:p>
    <w:p w14:paraId="3DC65392" w14:textId="0F4CD61B" w:rsidR="00003B82" w:rsidRPr="00B9251D" w:rsidRDefault="00003B82" w:rsidP="00003B82">
      <w:pPr>
        <w:ind w:right="-180"/>
        <w:rPr>
          <w:sz w:val="24"/>
          <w:szCs w:val="24"/>
        </w:rPr>
      </w:pPr>
      <w:r w:rsidRPr="00B9251D">
        <w:rPr>
          <w:b/>
          <w:sz w:val="24"/>
          <w:szCs w:val="24"/>
        </w:rPr>
        <w:t>Speaker:</w:t>
      </w:r>
      <w:r w:rsidRPr="00B9251D">
        <w:rPr>
          <w:sz w:val="24"/>
          <w:szCs w:val="24"/>
        </w:rPr>
        <w:t xml:space="preserve">   </w:t>
      </w:r>
      <w:r w:rsidR="00B62F37">
        <w:rPr>
          <w:sz w:val="24"/>
          <w:szCs w:val="24"/>
        </w:rPr>
        <w:t>Art Goulet</w:t>
      </w:r>
      <w:r w:rsidR="00477F43">
        <w:rPr>
          <w:sz w:val="24"/>
          <w:szCs w:val="24"/>
        </w:rPr>
        <w:t>, Chair, CRCEA Legislative Committee</w:t>
      </w:r>
      <w:r w:rsidR="00FF1D3A">
        <w:rPr>
          <w:sz w:val="24"/>
          <w:szCs w:val="24"/>
        </w:rPr>
        <w:t xml:space="preserve"> – </w:t>
      </w:r>
      <w:r w:rsidR="004B4601">
        <w:rPr>
          <w:sz w:val="24"/>
          <w:szCs w:val="24"/>
        </w:rPr>
        <w:t xml:space="preserve">he was </w:t>
      </w:r>
      <w:r w:rsidR="00FF1D3A">
        <w:rPr>
          <w:sz w:val="24"/>
          <w:szCs w:val="24"/>
        </w:rPr>
        <w:t>not available</w:t>
      </w:r>
    </w:p>
    <w:p w14:paraId="77142FE2" w14:textId="7BA58F94" w:rsidR="00003B82" w:rsidRDefault="00FF1D3A" w:rsidP="00003B82">
      <w:pPr>
        <w:rPr>
          <w:sz w:val="24"/>
          <w:szCs w:val="24"/>
        </w:rPr>
      </w:pPr>
      <w:r>
        <w:rPr>
          <w:b/>
          <w:sz w:val="24"/>
          <w:szCs w:val="24"/>
        </w:rPr>
        <w:t>Presenter</w:t>
      </w:r>
      <w:r w:rsidR="00003B82" w:rsidRPr="00B9251D">
        <w:rPr>
          <w:b/>
          <w:sz w:val="24"/>
          <w:szCs w:val="24"/>
        </w:rPr>
        <w:t>:</w:t>
      </w:r>
      <w:r w:rsidR="00003B82" w:rsidRPr="00B9251D">
        <w:rPr>
          <w:sz w:val="24"/>
          <w:szCs w:val="24"/>
        </w:rPr>
        <w:t xml:space="preserve"> </w:t>
      </w:r>
      <w:r w:rsidR="00477F43">
        <w:rPr>
          <w:sz w:val="24"/>
          <w:szCs w:val="24"/>
        </w:rPr>
        <w:t>Skip Murphy, President CRCEA</w:t>
      </w:r>
    </w:p>
    <w:p w14:paraId="18112C9B" w14:textId="65E8E3B7" w:rsidR="00930D91" w:rsidRDefault="00930D91" w:rsidP="00003B82">
      <w:pPr>
        <w:rPr>
          <w:sz w:val="24"/>
          <w:szCs w:val="24"/>
        </w:rPr>
      </w:pPr>
    </w:p>
    <w:p w14:paraId="3274C02B" w14:textId="510A78AA" w:rsidR="00930D91" w:rsidRDefault="00FF1D3A" w:rsidP="00003B82">
      <w:pPr>
        <w:rPr>
          <w:sz w:val="24"/>
          <w:szCs w:val="24"/>
        </w:rPr>
      </w:pPr>
      <w:r>
        <w:rPr>
          <w:sz w:val="24"/>
          <w:szCs w:val="24"/>
        </w:rPr>
        <w:t>CA legislature is back in session.  Over 2,500 bills have been submitted before the February cut-off date.  Committee bills are not subject to the February cut-off.</w:t>
      </w:r>
    </w:p>
    <w:p w14:paraId="19C3FF4E" w14:textId="0F261C3F" w:rsidR="00EB3739" w:rsidRDefault="00EB3739" w:rsidP="00003B82">
      <w:pPr>
        <w:rPr>
          <w:sz w:val="24"/>
          <w:szCs w:val="24"/>
        </w:rPr>
      </w:pPr>
    </w:p>
    <w:p w14:paraId="4416463F" w14:textId="5293FFA9" w:rsidR="00EB3739" w:rsidRPr="00846C7C" w:rsidRDefault="00EB3739" w:rsidP="00003B82">
      <w:pPr>
        <w:rPr>
          <w:b/>
          <w:sz w:val="24"/>
          <w:szCs w:val="24"/>
        </w:rPr>
      </w:pPr>
      <w:r w:rsidRPr="00846C7C">
        <w:rPr>
          <w:b/>
          <w:sz w:val="24"/>
          <w:szCs w:val="24"/>
        </w:rPr>
        <w:t>Retirement Bills</w:t>
      </w:r>
    </w:p>
    <w:p w14:paraId="12C3C91E" w14:textId="77777777" w:rsidR="00846C7C" w:rsidRDefault="00846C7C" w:rsidP="00003B82">
      <w:pPr>
        <w:rPr>
          <w:sz w:val="24"/>
          <w:szCs w:val="24"/>
        </w:rPr>
      </w:pPr>
    </w:p>
    <w:p w14:paraId="16036C80" w14:textId="0ECF0403" w:rsidR="00EB3739" w:rsidRPr="00EB3739" w:rsidRDefault="00EB3739" w:rsidP="00A82433">
      <w:pPr>
        <w:pStyle w:val="ListParagraph"/>
        <w:numPr>
          <w:ilvl w:val="0"/>
          <w:numId w:val="13"/>
        </w:numPr>
        <w:rPr>
          <w:sz w:val="24"/>
          <w:szCs w:val="24"/>
        </w:rPr>
      </w:pPr>
      <w:r w:rsidRPr="00EB3739">
        <w:rPr>
          <w:sz w:val="24"/>
          <w:szCs w:val="24"/>
        </w:rPr>
        <w:t>AB 462 – Rodriguez – PERS bill.  The bill deals with disability that has to do with peace officers.  They want to increase misc. members to the same 50% as safety members.  Defines what a County police officer is (not a deputy sheriff)</w:t>
      </w:r>
    </w:p>
    <w:p w14:paraId="5E116D2B" w14:textId="7CBEFB18" w:rsidR="00EB3739" w:rsidRPr="00EB3739" w:rsidRDefault="00EB3739" w:rsidP="00A82433">
      <w:pPr>
        <w:pStyle w:val="ListParagraph"/>
        <w:numPr>
          <w:ilvl w:val="0"/>
          <w:numId w:val="13"/>
        </w:numPr>
        <w:rPr>
          <w:sz w:val="24"/>
          <w:szCs w:val="24"/>
        </w:rPr>
      </w:pPr>
      <w:r w:rsidRPr="00EB3739">
        <w:rPr>
          <w:sz w:val="24"/>
          <w:szCs w:val="24"/>
        </w:rPr>
        <w:t>AB472 – Voepel – PEPRA amendment – This will make non-substantial changes (a spot bill).</w:t>
      </w:r>
    </w:p>
    <w:p w14:paraId="4A799672" w14:textId="4CC68F58" w:rsidR="00EB3739" w:rsidRPr="00EB3739" w:rsidRDefault="00EB3739" w:rsidP="00A82433">
      <w:pPr>
        <w:pStyle w:val="ListParagraph"/>
        <w:numPr>
          <w:ilvl w:val="0"/>
          <w:numId w:val="13"/>
        </w:numPr>
        <w:rPr>
          <w:sz w:val="24"/>
          <w:szCs w:val="24"/>
        </w:rPr>
      </w:pPr>
      <w:r w:rsidRPr="00EB3739">
        <w:rPr>
          <w:sz w:val="24"/>
          <w:szCs w:val="24"/>
        </w:rPr>
        <w:t xml:space="preserve">AB 510 – Cooley – housekeeping and retention and destruction of records.  Right </w:t>
      </w:r>
      <w:r w:rsidR="00DF7ACD" w:rsidRPr="00EB3739">
        <w:rPr>
          <w:sz w:val="24"/>
          <w:szCs w:val="24"/>
        </w:rPr>
        <w:t>now,</w:t>
      </w:r>
      <w:r w:rsidRPr="00EB3739">
        <w:rPr>
          <w:sz w:val="24"/>
          <w:szCs w:val="24"/>
        </w:rPr>
        <w:t xml:space="preserve"> the records have to be kept for 1 year.  This bill allows for an exemption.  Must have an approved retention policy within the County for this exemption.</w:t>
      </w:r>
    </w:p>
    <w:p w14:paraId="35CCF80E" w14:textId="49AC33C7" w:rsidR="00EB3739" w:rsidRPr="00EB3739" w:rsidRDefault="00EB3739" w:rsidP="00A82433">
      <w:pPr>
        <w:pStyle w:val="ListParagraph"/>
        <w:numPr>
          <w:ilvl w:val="0"/>
          <w:numId w:val="13"/>
        </w:numPr>
        <w:rPr>
          <w:sz w:val="24"/>
          <w:szCs w:val="24"/>
        </w:rPr>
      </w:pPr>
      <w:r w:rsidRPr="00EB3739">
        <w:rPr>
          <w:sz w:val="24"/>
          <w:szCs w:val="24"/>
        </w:rPr>
        <w:t>AB 644 – Committee on Public Employment and Retirement – State teachers’ retirement compensation – revises PEPRA and will add renumeration to salary and wages.</w:t>
      </w:r>
    </w:p>
    <w:p w14:paraId="59660DD9" w14:textId="0FBCDFE7" w:rsidR="00EB3739" w:rsidRPr="00EB3739" w:rsidRDefault="00EB3739" w:rsidP="00A82433">
      <w:pPr>
        <w:pStyle w:val="ListParagraph"/>
        <w:numPr>
          <w:ilvl w:val="0"/>
          <w:numId w:val="13"/>
        </w:numPr>
        <w:rPr>
          <w:sz w:val="24"/>
          <w:szCs w:val="24"/>
        </w:rPr>
      </w:pPr>
      <w:r w:rsidRPr="00EB3739">
        <w:rPr>
          <w:sz w:val="24"/>
          <w:szCs w:val="24"/>
        </w:rPr>
        <w:t>AB 664 – Cooper – CERL:  permanent incapacity (Sacramento County only) – this bill would measure managers against peace officer standard.</w:t>
      </w:r>
    </w:p>
    <w:p w14:paraId="36E0798C" w14:textId="6081CD9A" w:rsidR="00EB3739" w:rsidRPr="00EB3739" w:rsidRDefault="00EB3739" w:rsidP="00A82433">
      <w:pPr>
        <w:pStyle w:val="ListParagraph"/>
        <w:numPr>
          <w:ilvl w:val="0"/>
          <w:numId w:val="13"/>
        </w:numPr>
        <w:rPr>
          <w:sz w:val="24"/>
          <w:szCs w:val="24"/>
        </w:rPr>
      </w:pPr>
      <w:r w:rsidRPr="00EB3739">
        <w:rPr>
          <w:sz w:val="24"/>
          <w:szCs w:val="24"/>
        </w:rPr>
        <w:t xml:space="preserve">AB 672 – Cervantes – reemployment after a disability retirement.  Prohibits a person to coming back to work if </w:t>
      </w:r>
      <w:r w:rsidR="00DF7ACD" w:rsidRPr="00EB3739">
        <w:rPr>
          <w:sz w:val="24"/>
          <w:szCs w:val="24"/>
        </w:rPr>
        <w:t>their</w:t>
      </w:r>
      <w:r w:rsidRPr="00EB3739">
        <w:rPr>
          <w:sz w:val="24"/>
          <w:szCs w:val="24"/>
        </w:rPr>
        <w:t xml:space="preserve"> work has the same requirement that caused the disability.</w:t>
      </w:r>
    </w:p>
    <w:p w14:paraId="79FD07BF" w14:textId="64984016" w:rsidR="00EB3739" w:rsidRDefault="00EB3739" w:rsidP="00A82433">
      <w:pPr>
        <w:pStyle w:val="ListParagraph"/>
        <w:numPr>
          <w:ilvl w:val="0"/>
          <w:numId w:val="13"/>
        </w:numPr>
        <w:rPr>
          <w:sz w:val="24"/>
          <w:szCs w:val="24"/>
        </w:rPr>
      </w:pPr>
      <w:r w:rsidRPr="00EB3739">
        <w:rPr>
          <w:sz w:val="24"/>
          <w:szCs w:val="24"/>
        </w:rPr>
        <w:t>AC 1184 – Gloria – public records – must preserve all writings by electronic mail for at least 2 years.</w:t>
      </w:r>
    </w:p>
    <w:p w14:paraId="3ABA9468" w14:textId="6FDD53AB" w:rsidR="004B4601" w:rsidRPr="004B4601" w:rsidRDefault="00EB3739" w:rsidP="00A82433">
      <w:pPr>
        <w:pStyle w:val="ListParagraph"/>
        <w:numPr>
          <w:ilvl w:val="0"/>
          <w:numId w:val="13"/>
        </w:numPr>
        <w:rPr>
          <w:sz w:val="24"/>
          <w:szCs w:val="24"/>
        </w:rPr>
      </w:pPr>
      <w:r w:rsidRPr="004B4601">
        <w:rPr>
          <w:sz w:val="24"/>
          <w:szCs w:val="24"/>
        </w:rPr>
        <w:t xml:space="preserve">AB 1212 – Levine – PERS, STRS, and CERS systems.  </w:t>
      </w:r>
      <w:r w:rsidR="004B4601" w:rsidRPr="004B4601">
        <w:rPr>
          <w:sz w:val="24"/>
          <w:szCs w:val="24"/>
        </w:rPr>
        <w:t>This bill would require a state agency that is responsible for infrastructure projects to produce a list of priority infrastructure projects for funding consideration by the retirement board</w:t>
      </w:r>
      <w:r w:rsidR="004B4601">
        <w:rPr>
          <w:sz w:val="24"/>
          <w:szCs w:val="24"/>
        </w:rPr>
        <w:t>.</w:t>
      </w:r>
      <w:r w:rsidR="004B4601" w:rsidRPr="004B4601">
        <w:rPr>
          <w:sz w:val="24"/>
          <w:szCs w:val="24"/>
        </w:rPr>
        <w:t xml:space="preserve">  Bill would require a state agency provide project information upon request. </w:t>
      </w:r>
    </w:p>
    <w:p w14:paraId="199EBAC9" w14:textId="18DFBAD0" w:rsidR="00EB3739" w:rsidRPr="004B4601" w:rsidRDefault="00846C7C" w:rsidP="00A82433">
      <w:pPr>
        <w:pStyle w:val="ListParagraph"/>
        <w:numPr>
          <w:ilvl w:val="0"/>
          <w:numId w:val="13"/>
        </w:numPr>
        <w:rPr>
          <w:sz w:val="24"/>
          <w:szCs w:val="24"/>
        </w:rPr>
      </w:pPr>
      <w:r w:rsidRPr="004B4601">
        <w:rPr>
          <w:sz w:val="24"/>
          <w:szCs w:val="24"/>
        </w:rPr>
        <w:t>SB 266 – Leyva – PERS disallowed compensation benefit adjustments. This bill requires re-evaluation of certain compensation retroactive back to January 1, 2017.  If the compensation that allowed a higher benefit is disallowed, the pension would be decreased but contributions may be allowed going forward.</w:t>
      </w:r>
    </w:p>
    <w:p w14:paraId="4D7429D3" w14:textId="13BF46CB" w:rsidR="00846C7C" w:rsidRDefault="00846C7C" w:rsidP="00A82433">
      <w:pPr>
        <w:pStyle w:val="ListParagraph"/>
        <w:numPr>
          <w:ilvl w:val="0"/>
          <w:numId w:val="13"/>
        </w:numPr>
        <w:rPr>
          <w:sz w:val="24"/>
          <w:szCs w:val="24"/>
        </w:rPr>
      </w:pPr>
      <w:r>
        <w:rPr>
          <w:sz w:val="24"/>
          <w:szCs w:val="24"/>
        </w:rPr>
        <w:t xml:space="preserve">SB 341 – Morrell – PERS/STRS Reporting </w:t>
      </w:r>
      <w:r w:rsidR="00DF7ACD">
        <w:rPr>
          <w:sz w:val="24"/>
          <w:szCs w:val="24"/>
        </w:rPr>
        <w:t>Cal Savers</w:t>
      </w:r>
      <w:r>
        <w:rPr>
          <w:sz w:val="24"/>
          <w:szCs w:val="24"/>
        </w:rPr>
        <w:t xml:space="preserve"> – requires </w:t>
      </w:r>
      <w:r w:rsidR="00DF7ACD">
        <w:rPr>
          <w:sz w:val="24"/>
          <w:szCs w:val="24"/>
        </w:rPr>
        <w:t>reporting</w:t>
      </w:r>
      <w:r>
        <w:rPr>
          <w:sz w:val="24"/>
          <w:szCs w:val="24"/>
        </w:rPr>
        <w:t xml:space="preserve"> the calculation based on a 10-year treasury note.</w:t>
      </w:r>
    </w:p>
    <w:p w14:paraId="386CC88D" w14:textId="4C369E65" w:rsidR="00846C7C" w:rsidRDefault="00846C7C" w:rsidP="00A82433">
      <w:pPr>
        <w:pStyle w:val="ListParagraph"/>
        <w:numPr>
          <w:ilvl w:val="0"/>
          <w:numId w:val="13"/>
        </w:numPr>
        <w:rPr>
          <w:sz w:val="24"/>
          <w:szCs w:val="24"/>
        </w:rPr>
      </w:pPr>
      <w:r>
        <w:rPr>
          <w:sz w:val="24"/>
          <w:szCs w:val="24"/>
        </w:rPr>
        <w:t>SB 769 – Moorlach – PERS – this bill is a spot bill.</w:t>
      </w:r>
    </w:p>
    <w:p w14:paraId="666764B4" w14:textId="2DFBEC02" w:rsidR="00846C7C" w:rsidRDefault="00846C7C" w:rsidP="00846C7C">
      <w:pPr>
        <w:rPr>
          <w:sz w:val="24"/>
          <w:szCs w:val="24"/>
        </w:rPr>
      </w:pPr>
    </w:p>
    <w:p w14:paraId="3499D155" w14:textId="7C074BC0" w:rsidR="00846C7C" w:rsidRDefault="00846C7C" w:rsidP="00846C7C">
      <w:pPr>
        <w:rPr>
          <w:b/>
          <w:sz w:val="24"/>
          <w:szCs w:val="24"/>
        </w:rPr>
      </w:pPr>
      <w:r w:rsidRPr="00846C7C">
        <w:rPr>
          <w:b/>
          <w:sz w:val="24"/>
          <w:szCs w:val="24"/>
        </w:rPr>
        <w:t>Workers Compensation Bill</w:t>
      </w:r>
    </w:p>
    <w:p w14:paraId="3EF20C5F" w14:textId="66D169A8" w:rsidR="00846C7C" w:rsidRDefault="00846C7C" w:rsidP="00846C7C">
      <w:pPr>
        <w:rPr>
          <w:sz w:val="24"/>
          <w:szCs w:val="24"/>
        </w:rPr>
      </w:pPr>
    </w:p>
    <w:p w14:paraId="0ACF475F" w14:textId="3CAFCD77" w:rsidR="00846C7C" w:rsidRDefault="00846C7C" w:rsidP="00A82433">
      <w:pPr>
        <w:pStyle w:val="ListParagraph"/>
        <w:numPr>
          <w:ilvl w:val="0"/>
          <w:numId w:val="14"/>
        </w:numPr>
        <w:rPr>
          <w:sz w:val="24"/>
          <w:szCs w:val="24"/>
        </w:rPr>
      </w:pPr>
      <w:r w:rsidRPr="00846C7C">
        <w:rPr>
          <w:sz w:val="24"/>
          <w:szCs w:val="24"/>
        </w:rPr>
        <w:t>AB 346 – Cooper – workers’ compensation leaves of absence.</w:t>
      </w:r>
      <w:r>
        <w:rPr>
          <w:sz w:val="24"/>
          <w:szCs w:val="24"/>
        </w:rPr>
        <w:t xml:space="preserve">  Wants to add </w:t>
      </w:r>
      <w:r>
        <w:rPr>
          <w:sz w:val="24"/>
          <w:szCs w:val="24"/>
        </w:rPr>
        <w:lastRenderedPageBreak/>
        <w:t>school police, dept of education, community college police.</w:t>
      </w:r>
    </w:p>
    <w:p w14:paraId="3F6A1E1B" w14:textId="4398275A" w:rsidR="00846C7C" w:rsidRDefault="00846C7C" w:rsidP="00846C7C">
      <w:pPr>
        <w:rPr>
          <w:sz w:val="24"/>
          <w:szCs w:val="24"/>
        </w:rPr>
      </w:pPr>
    </w:p>
    <w:p w14:paraId="3F2A7E50" w14:textId="67605B21" w:rsidR="00846C7C" w:rsidRPr="00846C7C" w:rsidRDefault="00846C7C" w:rsidP="00846C7C">
      <w:pPr>
        <w:rPr>
          <w:b/>
          <w:sz w:val="24"/>
          <w:szCs w:val="24"/>
        </w:rPr>
      </w:pPr>
      <w:r w:rsidRPr="00846C7C">
        <w:rPr>
          <w:b/>
          <w:sz w:val="24"/>
          <w:szCs w:val="24"/>
        </w:rPr>
        <w:t>Tax Bills</w:t>
      </w:r>
    </w:p>
    <w:p w14:paraId="7695017D" w14:textId="4D6705F4" w:rsidR="00846C7C" w:rsidRDefault="00846C7C" w:rsidP="00846C7C">
      <w:pPr>
        <w:rPr>
          <w:sz w:val="24"/>
          <w:szCs w:val="24"/>
        </w:rPr>
      </w:pPr>
    </w:p>
    <w:p w14:paraId="045C5110" w14:textId="4ABF377C" w:rsidR="00846C7C" w:rsidRPr="00520897" w:rsidRDefault="00846C7C" w:rsidP="00A82433">
      <w:pPr>
        <w:pStyle w:val="ListParagraph"/>
        <w:numPr>
          <w:ilvl w:val="0"/>
          <w:numId w:val="14"/>
        </w:numPr>
        <w:rPr>
          <w:sz w:val="24"/>
          <w:szCs w:val="24"/>
        </w:rPr>
      </w:pPr>
      <w:r w:rsidRPr="00520897">
        <w:rPr>
          <w:sz w:val="24"/>
          <w:szCs w:val="24"/>
        </w:rPr>
        <w:t xml:space="preserve">AB 18 – Levine, Bonta, Nazarian – firearms excise tax.  Want to charge an additional tax for any firearms purchase.  This tax would be used for the prisons.  </w:t>
      </w:r>
    </w:p>
    <w:p w14:paraId="24C061DC" w14:textId="087C9454" w:rsidR="00520897" w:rsidRDefault="00520897" w:rsidP="00A82433">
      <w:pPr>
        <w:pStyle w:val="ListParagraph"/>
        <w:numPr>
          <w:ilvl w:val="0"/>
          <w:numId w:val="14"/>
        </w:numPr>
        <w:rPr>
          <w:sz w:val="24"/>
          <w:szCs w:val="24"/>
        </w:rPr>
      </w:pPr>
      <w:r w:rsidRPr="00520897">
        <w:rPr>
          <w:sz w:val="24"/>
          <w:szCs w:val="24"/>
        </w:rPr>
        <w:t xml:space="preserve">AB 66 – Gonzalez </w:t>
      </w:r>
      <w:r>
        <w:rPr>
          <w:sz w:val="24"/>
          <w:szCs w:val="24"/>
        </w:rPr>
        <w:t>–</w:t>
      </w:r>
      <w:r w:rsidRPr="00520897">
        <w:rPr>
          <w:sz w:val="24"/>
          <w:szCs w:val="24"/>
        </w:rPr>
        <w:t xml:space="preserve"> </w:t>
      </w:r>
      <w:r>
        <w:rPr>
          <w:sz w:val="24"/>
          <w:szCs w:val="24"/>
        </w:rPr>
        <w:t>Tax Exemption on diapers for infants or toddlers.</w:t>
      </w:r>
    </w:p>
    <w:p w14:paraId="2E531A0E" w14:textId="6C95B346" w:rsidR="00520897" w:rsidRDefault="00520897" w:rsidP="00A82433">
      <w:pPr>
        <w:pStyle w:val="ListParagraph"/>
        <w:numPr>
          <w:ilvl w:val="0"/>
          <w:numId w:val="14"/>
        </w:numPr>
        <w:rPr>
          <w:sz w:val="24"/>
          <w:szCs w:val="24"/>
        </w:rPr>
      </w:pPr>
      <w:r>
        <w:rPr>
          <w:sz w:val="24"/>
          <w:szCs w:val="24"/>
        </w:rPr>
        <w:t>AB 142 – Cristina Carcia – lead acid battery fees – will increase the cost of every battery from $1 to $2.</w:t>
      </w:r>
    </w:p>
    <w:p w14:paraId="460B87EE" w14:textId="6AA31F62" w:rsidR="00520897" w:rsidRDefault="00520897" w:rsidP="00A82433">
      <w:pPr>
        <w:pStyle w:val="ListParagraph"/>
        <w:numPr>
          <w:ilvl w:val="0"/>
          <w:numId w:val="14"/>
        </w:numPr>
        <w:rPr>
          <w:sz w:val="24"/>
          <w:szCs w:val="24"/>
        </w:rPr>
      </w:pPr>
      <w:r>
        <w:rPr>
          <w:sz w:val="24"/>
          <w:szCs w:val="24"/>
        </w:rPr>
        <w:t>AB 213 – Reyes, Buer-Kahan, Gallagher, Smith – vehicle license fee adjustments.  Would add increased costs for license fees based on the increase of the County property value.</w:t>
      </w:r>
    </w:p>
    <w:p w14:paraId="0EF7DD61" w14:textId="2F109D99" w:rsidR="00520897" w:rsidRDefault="00520897" w:rsidP="00A82433">
      <w:pPr>
        <w:pStyle w:val="ListParagraph"/>
        <w:numPr>
          <w:ilvl w:val="0"/>
          <w:numId w:val="14"/>
        </w:numPr>
        <w:rPr>
          <w:sz w:val="24"/>
          <w:szCs w:val="24"/>
        </w:rPr>
      </w:pPr>
      <w:r>
        <w:rPr>
          <w:sz w:val="24"/>
          <w:szCs w:val="24"/>
        </w:rPr>
        <w:t>AB 181 – Cooley, Quirk – vehicle license fees.</w:t>
      </w:r>
    </w:p>
    <w:p w14:paraId="2B7AC602" w14:textId="57464AC9" w:rsidR="00520897" w:rsidRDefault="00520897" w:rsidP="00A82433">
      <w:pPr>
        <w:pStyle w:val="ListParagraph"/>
        <w:numPr>
          <w:ilvl w:val="0"/>
          <w:numId w:val="14"/>
        </w:numPr>
        <w:rPr>
          <w:sz w:val="24"/>
          <w:szCs w:val="24"/>
        </w:rPr>
      </w:pPr>
      <w:r>
        <w:rPr>
          <w:sz w:val="24"/>
          <w:szCs w:val="24"/>
        </w:rPr>
        <w:t>AB 872 – Aguilar, Curry – Property taxation – change in ownership between parent to child and/or transfer of stock.</w:t>
      </w:r>
    </w:p>
    <w:p w14:paraId="3EAFDA8F" w14:textId="481C3493" w:rsidR="00520897" w:rsidRDefault="00520897" w:rsidP="00A82433">
      <w:pPr>
        <w:pStyle w:val="ListParagraph"/>
        <w:numPr>
          <w:ilvl w:val="0"/>
          <w:numId w:val="14"/>
        </w:numPr>
        <w:rPr>
          <w:sz w:val="24"/>
          <w:szCs w:val="24"/>
        </w:rPr>
      </w:pPr>
      <w:r>
        <w:rPr>
          <w:sz w:val="24"/>
          <w:szCs w:val="24"/>
        </w:rPr>
        <w:t xml:space="preserve">Ab 1605 – Ting, Bloom – Transportation – </w:t>
      </w:r>
      <w:r w:rsidR="00A25142">
        <w:rPr>
          <w:sz w:val="24"/>
          <w:szCs w:val="24"/>
        </w:rPr>
        <w:t>specialty</w:t>
      </w:r>
      <w:r>
        <w:rPr>
          <w:sz w:val="24"/>
          <w:szCs w:val="24"/>
        </w:rPr>
        <w:t xml:space="preserve"> bill.</w:t>
      </w:r>
      <w:r w:rsidR="00A25142">
        <w:rPr>
          <w:sz w:val="24"/>
          <w:szCs w:val="24"/>
        </w:rPr>
        <w:t xml:space="preserve"> Relates to the city and county of San Francisco – makes part of Lombard Street a toll street.</w:t>
      </w:r>
    </w:p>
    <w:p w14:paraId="7FDBC20A" w14:textId="5F775B4A" w:rsidR="00A25142" w:rsidRDefault="00A25142" w:rsidP="00A82433">
      <w:pPr>
        <w:pStyle w:val="ListParagraph"/>
        <w:numPr>
          <w:ilvl w:val="0"/>
          <w:numId w:val="14"/>
        </w:numPr>
        <w:rPr>
          <w:sz w:val="24"/>
          <w:szCs w:val="24"/>
        </w:rPr>
      </w:pPr>
      <w:r>
        <w:rPr>
          <w:sz w:val="24"/>
          <w:szCs w:val="24"/>
        </w:rPr>
        <w:t>SB 246 – Wieckowski – gas and oil drilling tax.</w:t>
      </w:r>
    </w:p>
    <w:p w14:paraId="00F61A8D" w14:textId="65A21158" w:rsidR="00A25142" w:rsidRDefault="00A25142" w:rsidP="00A82433">
      <w:pPr>
        <w:pStyle w:val="ListParagraph"/>
        <w:numPr>
          <w:ilvl w:val="0"/>
          <w:numId w:val="14"/>
        </w:numPr>
        <w:rPr>
          <w:sz w:val="24"/>
          <w:szCs w:val="24"/>
        </w:rPr>
      </w:pPr>
      <w:r>
        <w:rPr>
          <w:sz w:val="24"/>
          <w:szCs w:val="24"/>
        </w:rPr>
        <w:t>SB 468 – Jackson – repeal of certain tax expenditure – do away with taxes except income taxes.</w:t>
      </w:r>
    </w:p>
    <w:p w14:paraId="15805754" w14:textId="491A4328" w:rsidR="00A25142" w:rsidRDefault="00A25142" w:rsidP="00A82433">
      <w:pPr>
        <w:pStyle w:val="ListParagraph"/>
        <w:numPr>
          <w:ilvl w:val="0"/>
          <w:numId w:val="14"/>
        </w:numPr>
        <w:rPr>
          <w:sz w:val="24"/>
          <w:szCs w:val="24"/>
        </w:rPr>
      </w:pPr>
      <w:r>
        <w:rPr>
          <w:sz w:val="24"/>
          <w:szCs w:val="24"/>
        </w:rPr>
        <w:t xml:space="preserve">SB 378 – Wiener – Taxation, estate, gift and generation skipping transfer.  </w:t>
      </w:r>
    </w:p>
    <w:p w14:paraId="0F8F2FE6" w14:textId="599220FF" w:rsidR="00396F8F" w:rsidRDefault="00396F8F" w:rsidP="00A82433">
      <w:pPr>
        <w:pStyle w:val="ListParagraph"/>
        <w:numPr>
          <w:ilvl w:val="0"/>
          <w:numId w:val="14"/>
        </w:numPr>
        <w:rPr>
          <w:sz w:val="24"/>
          <w:szCs w:val="24"/>
        </w:rPr>
      </w:pPr>
      <w:r>
        <w:rPr>
          <w:sz w:val="24"/>
          <w:szCs w:val="24"/>
        </w:rPr>
        <w:t>AB 1362 – sanctuary bill</w:t>
      </w:r>
    </w:p>
    <w:p w14:paraId="5FBB65F6" w14:textId="218485BA" w:rsidR="00396F8F" w:rsidRDefault="00396F8F" w:rsidP="00396F8F">
      <w:pPr>
        <w:rPr>
          <w:sz w:val="24"/>
          <w:szCs w:val="24"/>
        </w:rPr>
      </w:pPr>
    </w:p>
    <w:p w14:paraId="0A3A1FCF" w14:textId="27895CEF" w:rsidR="00EB3739" w:rsidRPr="00B9251D" w:rsidRDefault="00396F8F" w:rsidP="00003B82">
      <w:pPr>
        <w:rPr>
          <w:sz w:val="24"/>
          <w:szCs w:val="24"/>
        </w:rPr>
      </w:pPr>
      <w:r>
        <w:rPr>
          <w:sz w:val="24"/>
          <w:szCs w:val="24"/>
        </w:rPr>
        <w:t>Still talk of a soda tax – 2 cents per ounce.  Would prohibit big gulps.  Water tax.  Taxing services such as talking to a lawyer, financial advisor, any services provided.</w:t>
      </w:r>
    </w:p>
    <w:p w14:paraId="0A09F4A0" w14:textId="25168587" w:rsidR="00003B82" w:rsidRDefault="00003B82" w:rsidP="004679CB">
      <w:pPr>
        <w:rPr>
          <w:sz w:val="24"/>
          <w:szCs w:val="24"/>
        </w:rPr>
      </w:pPr>
    </w:p>
    <w:p w14:paraId="74FC73AB" w14:textId="77777777" w:rsidR="00003B82" w:rsidRPr="00B9251D" w:rsidRDefault="00003B82" w:rsidP="00003B82">
      <w:pPr>
        <w:rPr>
          <w:sz w:val="24"/>
          <w:szCs w:val="24"/>
        </w:rPr>
      </w:pPr>
      <w:r w:rsidRPr="00B9251D">
        <w:rPr>
          <w:sz w:val="24"/>
          <w:szCs w:val="24"/>
        </w:rPr>
        <w:t>____________________________________________</w:t>
      </w:r>
    </w:p>
    <w:p w14:paraId="3E02EB3F" w14:textId="1107A768" w:rsidR="00B1063B" w:rsidRPr="00B9251D" w:rsidRDefault="00B1063B" w:rsidP="00590005">
      <w:pPr>
        <w:rPr>
          <w:sz w:val="24"/>
          <w:szCs w:val="24"/>
        </w:rPr>
      </w:pPr>
    </w:p>
    <w:p w14:paraId="05A22B79" w14:textId="61EF95E3" w:rsidR="009C3F1B" w:rsidRPr="00B9251D" w:rsidRDefault="009C3F1B" w:rsidP="00B1063B">
      <w:pPr>
        <w:rPr>
          <w:b/>
          <w:sz w:val="24"/>
          <w:szCs w:val="24"/>
        </w:rPr>
      </w:pPr>
      <w:r w:rsidRPr="00B9251D">
        <w:rPr>
          <w:b/>
          <w:sz w:val="24"/>
          <w:szCs w:val="24"/>
        </w:rPr>
        <w:t>2:45 PM – 3:30 PM</w:t>
      </w:r>
    </w:p>
    <w:p w14:paraId="4048247B" w14:textId="2F8BEC78" w:rsidR="00B1063B" w:rsidRPr="00B9251D" w:rsidRDefault="00B1063B" w:rsidP="00B1063B">
      <w:pPr>
        <w:rPr>
          <w:sz w:val="24"/>
          <w:szCs w:val="24"/>
        </w:rPr>
      </w:pPr>
      <w:r w:rsidRPr="00B9251D">
        <w:rPr>
          <w:b/>
          <w:sz w:val="24"/>
          <w:szCs w:val="24"/>
        </w:rPr>
        <w:t xml:space="preserve">Presentation:  </w:t>
      </w:r>
      <w:r w:rsidR="000D2CC3">
        <w:rPr>
          <w:sz w:val="24"/>
          <w:szCs w:val="24"/>
        </w:rPr>
        <w:t>Communication with Members</w:t>
      </w:r>
    </w:p>
    <w:p w14:paraId="2AAC6212" w14:textId="422116C1" w:rsidR="00B1063B" w:rsidRPr="00B9251D" w:rsidRDefault="00B1063B" w:rsidP="00B1063B">
      <w:pPr>
        <w:ind w:right="-180"/>
        <w:rPr>
          <w:sz w:val="24"/>
          <w:szCs w:val="24"/>
        </w:rPr>
      </w:pPr>
      <w:r w:rsidRPr="00B9251D">
        <w:rPr>
          <w:b/>
          <w:sz w:val="24"/>
          <w:szCs w:val="24"/>
        </w:rPr>
        <w:t>Speaker:</w:t>
      </w:r>
      <w:r w:rsidRPr="00B9251D">
        <w:rPr>
          <w:sz w:val="24"/>
          <w:szCs w:val="24"/>
        </w:rPr>
        <w:t xml:space="preserve">  </w:t>
      </w:r>
      <w:r w:rsidR="000D2CC3">
        <w:rPr>
          <w:sz w:val="24"/>
          <w:szCs w:val="24"/>
        </w:rPr>
        <w:t>Liz Silverman</w:t>
      </w:r>
      <w:r w:rsidR="00477F43">
        <w:rPr>
          <w:sz w:val="24"/>
          <w:szCs w:val="24"/>
        </w:rPr>
        <w:t>, Technology Manager, RESDC</w:t>
      </w:r>
    </w:p>
    <w:p w14:paraId="323B08C8" w14:textId="6DE32DA4" w:rsidR="00B1063B" w:rsidRDefault="00B1063B" w:rsidP="00B1063B">
      <w:pPr>
        <w:rPr>
          <w:sz w:val="24"/>
          <w:szCs w:val="24"/>
        </w:rPr>
      </w:pPr>
      <w:r w:rsidRPr="00B9251D">
        <w:rPr>
          <w:b/>
          <w:sz w:val="24"/>
          <w:szCs w:val="24"/>
        </w:rPr>
        <w:t>Introduction:</w:t>
      </w:r>
      <w:r w:rsidRPr="00B9251D">
        <w:rPr>
          <w:sz w:val="24"/>
          <w:szCs w:val="24"/>
        </w:rPr>
        <w:t xml:space="preserve"> </w:t>
      </w:r>
      <w:r w:rsidR="00477F43">
        <w:rPr>
          <w:sz w:val="24"/>
          <w:szCs w:val="24"/>
        </w:rPr>
        <w:t>Mark Nanzer, Executive Director, RESDC</w:t>
      </w:r>
    </w:p>
    <w:p w14:paraId="3F5AE4EA" w14:textId="1D0CB40F" w:rsidR="00934C2C" w:rsidRDefault="00934C2C" w:rsidP="00B1063B">
      <w:pPr>
        <w:rPr>
          <w:sz w:val="24"/>
          <w:szCs w:val="24"/>
        </w:rPr>
      </w:pPr>
    </w:p>
    <w:p w14:paraId="0B646F21" w14:textId="5A0E826C" w:rsidR="00934C2C" w:rsidRDefault="00E03648" w:rsidP="00B1063B">
      <w:pPr>
        <w:rPr>
          <w:sz w:val="24"/>
          <w:szCs w:val="24"/>
        </w:rPr>
      </w:pPr>
      <w:r>
        <w:rPr>
          <w:sz w:val="24"/>
          <w:szCs w:val="24"/>
        </w:rPr>
        <w:t xml:space="preserve">By the end of this presentation you will have a better understanding of how eblasts, your website, and social </w:t>
      </w:r>
      <w:r w:rsidR="009A00CF">
        <w:rPr>
          <w:sz w:val="24"/>
          <w:szCs w:val="24"/>
        </w:rPr>
        <w:t>media</w:t>
      </w:r>
    </w:p>
    <w:p w14:paraId="79AE404C" w14:textId="2CE5A65C" w:rsidR="004B4601" w:rsidRDefault="004B4601" w:rsidP="00B1063B">
      <w:pPr>
        <w:rPr>
          <w:sz w:val="24"/>
          <w:szCs w:val="24"/>
        </w:rPr>
      </w:pPr>
    </w:p>
    <w:p w14:paraId="3EC7DDFF" w14:textId="77777777" w:rsidR="004B4601" w:rsidRDefault="004B4601" w:rsidP="00B1063B">
      <w:pPr>
        <w:rPr>
          <w:sz w:val="24"/>
          <w:szCs w:val="24"/>
        </w:rPr>
      </w:pPr>
      <w:r w:rsidRPr="004B4601">
        <w:rPr>
          <w:sz w:val="24"/>
          <w:szCs w:val="24"/>
        </w:rPr>
        <w:t xml:space="preserve">Small organizations, doing a lot with little. </w:t>
      </w:r>
    </w:p>
    <w:p w14:paraId="4F2F7753" w14:textId="77777777" w:rsidR="004B4601" w:rsidRDefault="004B4601" w:rsidP="00B1063B">
      <w:pPr>
        <w:rPr>
          <w:sz w:val="24"/>
          <w:szCs w:val="24"/>
        </w:rPr>
      </w:pPr>
      <w:r w:rsidRPr="004B4601">
        <w:rPr>
          <w:sz w:val="24"/>
          <w:szCs w:val="24"/>
        </w:rPr>
        <w:t xml:space="preserve">• You can’t do everything. </w:t>
      </w:r>
    </w:p>
    <w:p w14:paraId="363DA017" w14:textId="77777777" w:rsidR="004B4601" w:rsidRDefault="004B4601" w:rsidP="00B1063B">
      <w:pPr>
        <w:rPr>
          <w:sz w:val="24"/>
          <w:szCs w:val="24"/>
        </w:rPr>
      </w:pPr>
      <w:r w:rsidRPr="004B4601">
        <w:rPr>
          <w:sz w:val="24"/>
          <w:szCs w:val="24"/>
        </w:rPr>
        <w:t xml:space="preserve">• Ask yourself: What small actions will give the best return on your investment of time and money? </w:t>
      </w:r>
    </w:p>
    <w:p w14:paraId="012BEFEB" w14:textId="51679773" w:rsidR="004B4601" w:rsidRDefault="004B4601" w:rsidP="00B1063B">
      <w:pPr>
        <w:rPr>
          <w:sz w:val="24"/>
          <w:szCs w:val="24"/>
        </w:rPr>
      </w:pPr>
      <w:r w:rsidRPr="004B4601">
        <w:rPr>
          <w:sz w:val="24"/>
          <w:szCs w:val="24"/>
        </w:rPr>
        <w:t>• Try those actions, and then measure the results. Learn, improve, and try again.</w:t>
      </w:r>
    </w:p>
    <w:p w14:paraId="0E29F38B" w14:textId="7A70CA06" w:rsidR="004B4601" w:rsidRDefault="004B4601" w:rsidP="00B1063B">
      <w:pPr>
        <w:rPr>
          <w:sz w:val="24"/>
          <w:szCs w:val="24"/>
        </w:rPr>
      </w:pPr>
    </w:p>
    <w:p w14:paraId="540340AA" w14:textId="77777777" w:rsidR="004B4601" w:rsidRDefault="004B4601" w:rsidP="00B1063B">
      <w:pPr>
        <w:rPr>
          <w:sz w:val="24"/>
          <w:szCs w:val="24"/>
        </w:rPr>
      </w:pPr>
    </w:p>
    <w:p w14:paraId="4FD916B3" w14:textId="5648AB77" w:rsidR="004B4601" w:rsidRDefault="004B4601" w:rsidP="00B1063B">
      <w:pPr>
        <w:rPr>
          <w:sz w:val="24"/>
          <w:szCs w:val="24"/>
        </w:rPr>
      </w:pPr>
    </w:p>
    <w:p w14:paraId="3CE6D749" w14:textId="68E26C74" w:rsidR="004B4601" w:rsidRDefault="004B4601" w:rsidP="00B1063B">
      <w:pPr>
        <w:rPr>
          <w:sz w:val="24"/>
          <w:szCs w:val="24"/>
        </w:rPr>
      </w:pPr>
      <w:r>
        <w:rPr>
          <w:sz w:val="24"/>
          <w:szCs w:val="24"/>
        </w:rPr>
        <w:lastRenderedPageBreak/>
        <w:t>In San Diego County, they use technology for:</w:t>
      </w:r>
    </w:p>
    <w:p w14:paraId="4F9C2379" w14:textId="3409A78F" w:rsidR="004B4601" w:rsidRDefault="004B4601" w:rsidP="00B1063B">
      <w:pPr>
        <w:rPr>
          <w:sz w:val="24"/>
          <w:szCs w:val="24"/>
        </w:rPr>
      </w:pPr>
    </w:p>
    <w:p w14:paraId="7B30B6F1" w14:textId="3171F267" w:rsidR="004B4601" w:rsidRPr="00426532" w:rsidRDefault="004B4601" w:rsidP="00B1063B">
      <w:pPr>
        <w:rPr>
          <w:b/>
          <w:sz w:val="24"/>
          <w:szCs w:val="24"/>
        </w:rPr>
      </w:pPr>
      <w:r w:rsidRPr="00426532">
        <w:rPr>
          <w:b/>
          <w:sz w:val="24"/>
          <w:szCs w:val="24"/>
        </w:rPr>
        <w:t xml:space="preserve">Eblasts (aka Mass Emails) </w:t>
      </w:r>
      <w:r w:rsidRPr="00426532">
        <w:rPr>
          <w:b/>
          <w:sz w:val="24"/>
          <w:szCs w:val="24"/>
        </w:rPr>
        <w:t>– must be:</w:t>
      </w:r>
    </w:p>
    <w:p w14:paraId="48432C7E" w14:textId="77777777" w:rsidR="00426532" w:rsidRDefault="00426532" w:rsidP="00B1063B">
      <w:pPr>
        <w:rPr>
          <w:sz w:val="24"/>
          <w:szCs w:val="24"/>
        </w:rPr>
      </w:pPr>
    </w:p>
    <w:p w14:paraId="713CC85D" w14:textId="77777777" w:rsidR="004B4601" w:rsidRDefault="004B4601" w:rsidP="00B1063B">
      <w:pPr>
        <w:rPr>
          <w:sz w:val="24"/>
          <w:szCs w:val="24"/>
        </w:rPr>
      </w:pPr>
      <w:r w:rsidRPr="004B4601">
        <w:rPr>
          <w:sz w:val="24"/>
          <w:szCs w:val="24"/>
        </w:rPr>
        <w:t xml:space="preserve">1. Expected and Anticipated </w:t>
      </w:r>
    </w:p>
    <w:p w14:paraId="72B163D8" w14:textId="77777777" w:rsidR="004B4601" w:rsidRDefault="004B4601" w:rsidP="00B1063B">
      <w:pPr>
        <w:rPr>
          <w:sz w:val="24"/>
          <w:szCs w:val="24"/>
        </w:rPr>
      </w:pPr>
      <w:r w:rsidRPr="004B4601">
        <w:rPr>
          <w:sz w:val="24"/>
          <w:szCs w:val="24"/>
        </w:rPr>
        <w:t xml:space="preserve">2. Timely </w:t>
      </w:r>
    </w:p>
    <w:p w14:paraId="45A22115" w14:textId="38B6673F" w:rsidR="004B4601" w:rsidRDefault="004B4601" w:rsidP="00B1063B">
      <w:pPr>
        <w:rPr>
          <w:sz w:val="24"/>
          <w:szCs w:val="24"/>
        </w:rPr>
      </w:pPr>
      <w:r w:rsidRPr="004B4601">
        <w:rPr>
          <w:sz w:val="24"/>
          <w:szCs w:val="24"/>
        </w:rPr>
        <w:t>3. Relevant</w:t>
      </w:r>
    </w:p>
    <w:p w14:paraId="6154C3D0" w14:textId="77777777" w:rsidR="004B4601" w:rsidRPr="00426532" w:rsidRDefault="004B4601" w:rsidP="00A82433">
      <w:pPr>
        <w:pStyle w:val="ListParagraph"/>
        <w:numPr>
          <w:ilvl w:val="0"/>
          <w:numId w:val="20"/>
        </w:numPr>
        <w:rPr>
          <w:sz w:val="24"/>
          <w:szCs w:val="24"/>
        </w:rPr>
      </w:pPr>
      <w:r w:rsidRPr="00426532">
        <w:rPr>
          <w:sz w:val="24"/>
          <w:szCs w:val="24"/>
        </w:rPr>
        <w:t xml:space="preserve">Keep Emails Focused </w:t>
      </w:r>
    </w:p>
    <w:p w14:paraId="7F0BB0B5" w14:textId="5965A61A" w:rsidR="004B4601" w:rsidRPr="00426532" w:rsidRDefault="004B4601" w:rsidP="00A82433">
      <w:pPr>
        <w:pStyle w:val="ListParagraph"/>
        <w:numPr>
          <w:ilvl w:val="1"/>
          <w:numId w:val="20"/>
        </w:numPr>
        <w:rPr>
          <w:sz w:val="24"/>
          <w:szCs w:val="24"/>
        </w:rPr>
      </w:pPr>
      <w:r w:rsidRPr="00426532">
        <w:rPr>
          <w:sz w:val="24"/>
          <w:szCs w:val="24"/>
        </w:rPr>
        <w:t xml:space="preserve">People skim. ▫ Use headers and brief descriptions. ▫ Link to further reading. </w:t>
      </w:r>
    </w:p>
    <w:p w14:paraId="657BF8BD" w14:textId="5229A91B" w:rsidR="004B4601" w:rsidRPr="00426532" w:rsidRDefault="004B4601" w:rsidP="00A82433">
      <w:pPr>
        <w:pStyle w:val="ListParagraph"/>
        <w:numPr>
          <w:ilvl w:val="1"/>
          <w:numId w:val="20"/>
        </w:numPr>
        <w:rPr>
          <w:sz w:val="24"/>
          <w:szCs w:val="24"/>
        </w:rPr>
      </w:pPr>
      <w:r w:rsidRPr="00426532">
        <w:rPr>
          <w:sz w:val="24"/>
          <w:szCs w:val="24"/>
        </w:rPr>
        <w:t xml:space="preserve">Stick to one topic. • Only include a few items. </w:t>
      </w:r>
    </w:p>
    <w:p w14:paraId="1E763C03" w14:textId="77777777" w:rsidR="004B4601" w:rsidRPr="00426532" w:rsidRDefault="004B4601" w:rsidP="00A82433">
      <w:pPr>
        <w:pStyle w:val="ListParagraph"/>
        <w:numPr>
          <w:ilvl w:val="0"/>
          <w:numId w:val="20"/>
        </w:numPr>
        <w:rPr>
          <w:sz w:val="24"/>
          <w:szCs w:val="24"/>
        </w:rPr>
      </w:pPr>
      <w:r w:rsidRPr="00426532">
        <w:rPr>
          <w:sz w:val="24"/>
          <w:szCs w:val="24"/>
        </w:rPr>
        <w:t xml:space="preserve">Measure Results </w:t>
      </w:r>
    </w:p>
    <w:p w14:paraId="399485E5" w14:textId="5B783986" w:rsidR="00426532" w:rsidRPr="00426532" w:rsidRDefault="004B4601" w:rsidP="00A82433">
      <w:pPr>
        <w:pStyle w:val="ListParagraph"/>
        <w:numPr>
          <w:ilvl w:val="1"/>
          <w:numId w:val="20"/>
        </w:numPr>
        <w:rPr>
          <w:sz w:val="24"/>
          <w:szCs w:val="24"/>
        </w:rPr>
      </w:pPr>
      <w:r w:rsidRPr="00426532">
        <w:rPr>
          <w:sz w:val="24"/>
          <w:szCs w:val="24"/>
        </w:rPr>
        <w:t xml:space="preserve">Open rate and click rate. </w:t>
      </w:r>
    </w:p>
    <w:p w14:paraId="7592C94B" w14:textId="4E64E6A9" w:rsidR="004B4601" w:rsidRPr="00426532" w:rsidRDefault="004B4601" w:rsidP="00A82433">
      <w:pPr>
        <w:pStyle w:val="ListParagraph"/>
        <w:numPr>
          <w:ilvl w:val="1"/>
          <w:numId w:val="20"/>
        </w:numPr>
        <w:rPr>
          <w:sz w:val="24"/>
          <w:szCs w:val="24"/>
        </w:rPr>
      </w:pPr>
      <w:r w:rsidRPr="00426532">
        <w:rPr>
          <w:sz w:val="24"/>
          <w:szCs w:val="24"/>
        </w:rPr>
        <w:t>What succeeded? What could be improved?</w:t>
      </w:r>
    </w:p>
    <w:p w14:paraId="2F708521" w14:textId="77777777" w:rsidR="00426532" w:rsidRPr="00426532" w:rsidRDefault="00426532" w:rsidP="00A82433">
      <w:pPr>
        <w:pStyle w:val="ListParagraph"/>
        <w:numPr>
          <w:ilvl w:val="0"/>
          <w:numId w:val="20"/>
        </w:numPr>
        <w:rPr>
          <w:sz w:val="24"/>
          <w:szCs w:val="24"/>
        </w:rPr>
      </w:pPr>
      <w:r w:rsidRPr="00426532">
        <w:rPr>
          <w:sz w:val="24"/>
          <w:szCs w:val="24"/>
        </w:rPr>
        <w:t>Think about sending mass e-mails following luncheons to share the event with those who did not attend.  Event registration with a credit card.</w:t>
      </w:r>
    </w:p>
    <w:p w14:paraId="10AB243D" w14:textId="1099F7C7" w:rsidR="00426532" w:rsidRDefault="00426532" w:rsidP="004B4601">
      <w:pPr>
        <w:rPr>
          <w:sz w:val="24"/>
          <w:szCs w:val="24"/>
        </w:rPr>
      </w:pPr>
    </w:p>
    <w:p w14:paraId="7DC348EF" w14:textId="77777777" w:rsidR="00426532" w:rsidRDefault="00426532" w:rsidP="004B4601">
      <w:pPr>
        <w:rPr>
          <w:sz w:val="24"/>
          <w:szCs w:val="24"/>
        </w:rPr>
      </w:pPr>
    </w:p>
    <w:p w14:paraId="3E374085" w14:textId="24603EAA" w:rsidR="004B4601" w:rsidRPr="00426532" w:rsidRDefault="004B4601" w:rsidP="00B1063B">
      <w:pPr>
        <w:rPr>
          <w:b/>
          <w:sz w:val="24"/>
          <w:szCs w:val="24"/>
        </w:rPr>
      </w:pPr>
      <w:r w:rsidRPr="00426532">
        <w:rPr>
          <w:b/>
          <w:sz w:val="24"/>
          <w:szCs w:val="24"/>
        </w:rPr>
        <w:t xml:space="preserve">Website </w:t>
      </w:r>
    </w:p>
    <w:p w14:paraId="1B50BC87" w14:textId="77777777" w:rsidR="00426532" w:rsidRDefault="00426532" w:rsidP="00B1063B">
      <w:pPr>
        <w:rPr>
          <w:sz w:val="24"/>
          <w:szCs w:val="24"/>
        </w:rPr>
      </w:pPr>
    </w:p>
    <w:p w14:paraId="65D400F9" w14:textId="77777777" w:rsidR="00426532" w:rsidRDefault="00426532" w:rsidP="00B1063B">
      <w:pPr>
        <w:rPr>
          <w:sz w:val="24"/>
          <w:szCs w:val="24"/>
        </w:rPr>
      </w:pPr>
      <w:r w:rsidRPr="00426532">
        <w:rPr>
          <w:sz w:val="24"/>
          <w:szCs w:val="24"/>
        </w:rPr>
        <w:t xml:space="preserve">An effective association website: </w:t>
      </w:r>
    </w:p>
    <w:p w14:paraId="66C7CE5B" w14:textId="24A42B51" w:rsidR="00426532" w:rsidRPr="00426532" w:rsidRDefault="00426532" w:rsidP="00A82433">
      <w:pPr>
        <w:pStyle w:val="ListParagraph"/>
        <w:numPr>
          <w:ilvl w:val="0"/>
          <w:numId w:val="22"/>
        </w:numPr>
        <w:rPr>
          <w:sz w:val="24"/>
          <w:szCs w:val="24"/>
        </w:rPr>
      </w:pPr>
      <w:r w:rsidRPr="00426532">
        <w:rPr>
          <w:sz w:val="24"/>
          <w:szCs w:val="24"/>
        </w:rPr>
        <w:t xml:space="preserve">Efficiently provides information people want. </w:t>
      </w:r>
    </w:p>
    <w:p w14:paraId="56757360" w14:textId="729847D2" w:rsidR="00426532" w:rsidRPr="00426532" w:rsidRDefault="00426532" w:rsidP="00A82433">
      <w:pPr>
        <w:pStyle w:val="ListParagraph"/>
        <w:numPr>
          <w:ilvl w:val="0"/>
          <w:numId w:val="22"/>
        </w:numPr>
        <w:rPr>
          <w:sz w:val="24"/>
          <w:szCs w:val="24"/>
        </w:rPr>
      </w:pPr>
      <w:r w:rsidRPr="00426532">
        <w:rPr>
          <w:sz w:val="24"/>
          <w:szCs w:val="24"/>
        </w:rPr>
        <w:t>Helps convert on-the-fence potential members into members.</w:t>
      </w:r>
    </w:p>
    <w:p w14:paraId="4E6D2098" w14:textId="77777777" w:rsidR="00426532" w:rsidRPr="00426532" w:rsidRDefault="00426532" w:rsidP="00A82433">
      <w:pPr>
        <w:pStyle w:val="ListParagraph"/>
        <w:numPr>
          <w:ilvl w:val="0"/>
          <w:numId w:val="21"/>
        </w:numPr>
        <w:rPr>
          <w:sz w:val="24"/>
          <w:szCs w:val="24"/>
        </w:rPr>
      </w:pPr>
      <w:r w:rsidRPr="00426532">
        <w:rPr>
          <w:sz w:val="24"/>
          <w:szCs w:val="24"/>
        </w:rPr>
        <w:t>User-friendly– simple to navigate</w:t>
      </w:r>
    </w:p>
    <w:p w14:paraId="48A1D26B" w14:textId="77777777" w:rsidR="00426532" w:rsidRPr="00426532" w:rsidRDefault="00426532" w:rsidP="00A82433">
      <w:pPr>
        <w:pStyle w:val="ListParagraph"/>
        <w:numPr>
          <w:ilvl w:val="0"/>
          <w:numId w:val="21"/>
        </w:numPr>
        <w:rPr>
          <w:sz w:val="24"/>
          <w:szCs w:val="24"/>
        </w:rPr>
      </w:pPr>
      <w:r w:rsidRPr="00426532">
        <w:rPr>
          <w:sz w:val="24"/>
          <w:szCs w:val="24"/>
        </w:rPr>
        <w:t>Streamline – get to info quickly</w:t>
      </w:r>
    </w:p>
    <w:p w14:paraId="4D7D0D13" w14:textId="233879B5" w:rsidR="00426532" w:rsidRPr="00426532" w:rsidRDefault="00426532" w:rsidP="00A82433">
      <w:pPr>
        <w:pStyle w:val="ListParagraph"/>
        <w:numPr>
          <w:ilvl w:val="0"/>
          <w:numId w:val="21"/>
        </w:numPr>
        <w:rPr>
          <w:sz w:val="24"/>
          <w:szCs w:val="24"/>
        </w:rPr>
      </w:pPr>
      <w:r w:rsidRPr="00426532">
        <w:rPr>
          <w:sz w:val="24"/>
          <w:szCs w:val="24"/>
        </w:rPr>
        <w:t>Professional – build trust &amp; confidence</w:t>
      </w:r>
    </w:p>
    <w:p w14:paraId="22C8F5E9" w14:textId="77777777" w:rsidR="00426532" w:rsidRDefault="00426532" w:rsidP="00B1063B">
      <w:pPr>
        <w:rPr>
          <w:sz w:val="24"/>
          <w:szCs w:val="24"/>
        </w:rPr>
      </w:pPr>
    </w:p>
    <w:p w14:paraId="19DC671F" w14:textId="035D4670" w:rsidR="00426532" w:rsidRPr="00426532" w:rsidRDefault="004B4601" w:rsidP="00B1063B">
      <w:pPr>
        <w:rPr>
          <w:b/>
          <w:sz w:val="24"/>
          <w:szCs w:val="24"/>
        </w:rPr>
      </w:pPr>
      <w:r w:rsidRPr="00426532">
        <w:rPr>
          <w:b/>
          <w:sz w:val="24"/>
          <w:szCs w:val="24"/>
        </w:rPr>
        <w:t>Social Media</w:t>
      </w:r>
    </w:p>
    <w:p w14:paraId="6344B3D4" w14:textId="2C63DD6D" w:rsidR="00426532" w:rsidRDefault="00426532" w:rsidP="00B1063B">
      <w:pPr>
        <w:rPr>
          <w:sz w:val="24"/>
          <w:szCs w:val="24"/>
        </w:rPr>
      </w:pPr>
    </w:p>
    <w:p w14:paraId="0E3274EB" w14:textId="0CF41DC3" w:rsidR="00426532" w:rsidRDefault="00426532" w:rsidP="00B1063B">
      <w:pPr>
        <w:rPr>
          <w:sz w:val="24"/>
          <w:szCs w:val="24"/>
        </w:rPr>
      </w:pPr>
      <w:r>
        <w:rPr>
          <w:sz w:val="24"/>
          <w:szCs w:val="24"/>
        </w:rPr>
        <w:t>RESDC is on Facebook, Twitter and LinkedIn</w:t>
      </w:r>
    </w:p>
    <w:p w14:paraId="5449E20D" w14:textId="0C26892D" w:rsidR="00426532" w:rsidRDefault="00426532" w:rsidP="00B1063B">
      <w:pPr>
        <w:rPr>
          <w:sz w:val="24"/>
          <w:szCs w:val="24"/>
        </w:rPr>
      </w:pPr>
    </w:p>
    <w:p w14:paraId="02763617" w14:textId="47629D2B" w:rsidR="00426532" w:rsidRDefault="00426532" w:rsidP="00B1063B">
      <w:pPr>
        <w:rPr>
          <w:sz w:val="24"/>
          <w:szCs w:val="24"/>
        </w:rPr>
      </w:pPr>
      <w:r w:rsidRPr="00426532">
        <w:rPr>
          <w:sz w:val="24"/>
          <w:szCs w:val="24"/>
        </w:rPr>
        <w:t>Makes it easier to connect with people</w:t>
      </w:r>
      <w:r>
        <w:rPr>
          <w:sz w:val="24"/>
          <w:szCs w:val="24"/>
        </w:rPr>
        <w:t>:</w:t>
      </w:r>
    </w:p>
    <w:p w14:paraId="5589C4CB" w14:textId="474147E9" w:rsidR="00426532" w:rsidRDefault="00426532" w:rsidP="00A82433">
      <w:pPr>
        <w:pStyle w:val="ListParagraph"/>
        <w:numPr>
          <w:ilvl w:val="0"/>
          <w:numId w:val="21"/>
        </w:numPr>
        <w:rPr>
          <w:sz w:val="24"/>
          <w:szCs w:val="24"/>
        </w:rPr>
      </w:pPr>
      <w:r w:rsidRPr="00426532">
        <w:rPr>
          <w:sz w:val="24"/>
          <w:szCs w:val="24"/>
        </w:rPr>
        <w:t xml:space="preserve">Free &amp; easily accessible </w:t>
      </w:r>
    </w:p>
    <w:p w14:paraId="00768AFA" w14:textId="2DF2C898" w:rsidR="00426532" w:rsidRDefault="00426532" w:rsidP="00A82433">
      <w:pPr>
        <w:pStyle w:val="ListParagraph"/>
        <w:numPr>
          <w:ilvl w:val="0"/>
          <w:numId w:val="21"/>
        </w:numPr>
        <w:rPr>
          <w:sz w:val="24"/>
          <w:szCs w:val="24"/>
        </w:rPr>
      </w:pPr>
      <w:r w:rsidRPr="00426532">
        <w:rPr>
          <w:sz w:val="24"/>
          <w:szCs w:val="24"/>
        </w:rPr>
        <w:t xml:space="preserve">Can be general or with a specific focus </w:t>
      </w:r>
    </w:p>
    <w:p w14:paraId="3D6933D4" w14:textId="4664E1B4" w:rsidR="00426532" w:rsidRDefault="00426532" w:rsidP="00A82433">
      <w:pPr>
        <w:pStyle w:val="ListParagraph"/>
        <w:numPr>
          <w:ilvl w:val="0"/>
          <w:numId w:val="21"/>
        </w:numPr>
        <w:rPr>
          <w:sz w:val="24"/>
          <w:szCs w:val="24"/>
        </w:rPr>
      </w:pPr>
      <w:r w:rsidRPr="00426532">
        <w:rPr>
          <w:sz w:val="24"/>
          <w:szCs w:val="24"/>
        </w:rPr>
        <w:t>Allows sharing – photos, videos, life events</w:t>
      </w:r>
    </w:p>
    <w:p w14:paraId="3469F971" w14:textId="5DB3C2ED" w:rsidR="004B4601" w:rsidRDefault="004B4601" w:rsidP="00B1063B">
      <w:pPr>
        <w:rPr>
          <w:sz w:val="24"/>
          <w:szCs w:val="24"/>
        </w:rPr>
      </w:pPr>
      <w:r w:rsidRPr="004B4601">
        <w:rPr>
          <w:sz w:val="24"/>
          <w:szCs w:val="24"/>
        </w:rPr>
        <w:t xml:space="preserve"> </w:t>
      </w:r>
    </w:p>
    <w:p w14:paraId="4C4B3C85" w14:textId="1DAE1BD6" w:rsidR="00426532" w:rsidRPr="000B6DBC" w:rsidRDefault="004B4601" w:rsidP="00B1063B">
      <w:pPr>
        <w:rPr>
          <w:b/>
          <w:sz w:val="24"/>
          <w:szCs w:val="24"/>
        </w:rPr>
      </w:pPr>
      <w:r w:rsidRPr="000B6DBC">
        <w:rPr>
          <w:b/>
          <w:sz w:val="24"/>
          <w:szCs w:val="24"/>
        </w:rPr>
        <w:t>Database</w:t>
      </w:r>
    </w:p>
    <w:p w14:paraId="0BEC7E7B" w14:textId="3ADBCD90" w:rsidR="00426532" w:rsidRDefault="00426532" w:rsidP="00B1063B">
      <w:pPr>
        <w:rPr>
          <w:sz w:val="24"/>
          <w:szCs w:val="24"/>
        </w:rPr>
      </w:pPr>
    </w:p>
    <w:p w14:paraId="717E77E3" w14:textId="2648CDBB" w:rsidR="000B6DBC" w:rsidRDefault="000B6DBC" w:rsidP="00B1063B">
      <w:pPr>
        <w:rPr>
          <w:sz w:val="24"/>
          <w:szCs w:val="24"/>
        </w:rPr>
      </w:pPr>
      <w:r w:rsidRPr="000B6DBC">
        <w:rPr>
          <w:sz w:val="24"/>
          <w:szCs w:val="24"/>
        </w:rPr>
        <w:t xml:space="preserve">A database is an all-in-one solution that can… </w:t>
      </w:r>
    </w:p>
    <w:p w14:paraId="3478A8CE" w14:textId="126813C4" w:rsidR="000B6DBC" w:rsidRDefault="000B6DBC" w:rsidP="00A82433">
      <w:pPr>
        <w:pStyle w:val="ListParagraph"/>
        <w:numPr>
          <w:ilvl w:val="0"/>
          <w:numId w:val="21"/>
        </w:numPr>
        <w:rPr>
          <w:sz w:val="24"/>
          <w:szCs w:val="24"/>
        </w:rPr>
      </w:pPr>
      <w:r w:rsidRPr="000B6DBC">
        <w:rPr>
          <w:sz w:val="24"/>
          <w:szCs w:val="24"/>
        </w:rPr>
        <w:t xml:space="preserve">Store your member data </w:t>
      </w:r>
    </w:p>
    <w:p w14:paraId="12D2446A" w14:textId="315A740C" w:rsidR="000B6DBC" w:rsidRDefault="000B6DBC" w:rsidP="00A82433">
      <w:pPr>
        <w:pStyle w:val="ListParagraph"/>
        <w:numPr>
          <w:ilvl w:val="0"/>
          <w:numId w:val="21"/>
        </w:numPr>
        <w:rPr>
          <w:sz w:val="24"/>
          <w:szCs w:val="24"/>
        </w:rPr>
      </w:pPr>
      <w:r w:rsidRPr="000B6DBC">
        <w:rPr>
          <w:sz w:val="24"/>
          <w:szCs w:val="24"/>
        </w:rPr>
        <w:t xml:space="preserve">Give you tools to email your members </w:t>
      </w:r>
    </w:p>
    <w:p w14:paraId="74A75B91" w14:textId="2E88E5A7" w:rsidR="000B6DBC" w:rsidRDefault="000B6DBC" w:rsidP="00A82433">
      <w:pPr>
        <w:pStyle w:val="ListParagraph"/>
        <w:numPr>
          <w:ilvl w:val="0"/>
          <w:numId w:val="21"/>
        </w:numPr>
        <w:rPr>
          <w:sz w:val="24"/>
          <w:szCs w:val="24"/>
        </w:rPr>
      </w:pPr>
      <w:r w:rsidRPr="000B6DBC">
        <w:rPr>
          <w:sz w:val="24"/>
          <w:szCs w:val="24"/>
        </w:rPr>
        <w:t xml:space="preserve">Provide a website builder </w:t>
      </w:r>
    </w:p>
    <w:p w14:paraId="7F257109" w14:textId="07E13141" w:rsidR="000B6DBC" w:rsidRDefault="000B6DBC" w:rsidP="00A82433">
      <w:pPr>
        <w:pStyle w:val="ListParagraph"/>
        <w:numPr>
          <w:ilvl w:val="0"/>
          <w:numId w:val="21"/>
        </w:numPr>
        <w:rPr>
          <w:sz w:val="24"/>
          <w:szCs w:val="24"/>
        </w:rPr>
      </w:pPr>
      <w:r w:rsidRPr="000B6DBC">
        <w:rPr>
          <w:sz w:val="24"/>
          <w:szCs w:val="24"/>
        </w:rPr>
        <w:t>Track event registrations</w:t>
      </w:r>
    </w:p>
    <w:p w14:paraId="09672046" w14:textId="1FE71536" w:rsidR="004B4601" w:rsidRPr="000B6DBC" w:rsidRDefault="004B4601" w:rsidP="000B6DBC">
      <w:pPr>
        <w:rPr>
          <w:sz w:val="24"/>
          <w:szCs w:val="24"/>
        </w:rPr>
      </w:pPr>
      <w:r w:rsidRPr="000B6DBC">
        <w:rPr>
          <w:sz w:val="24"/>
          <w:szCs w:val="24"/>
        </w:rPr>
        <w:t xml:space="preserve"> </w:t>
      </w:r>
    </w:p>
    <w:p w14:paraId="716DE12D" w14:textId="1E1EC667" w:rsidR="004B4601" w:rsidRPr="000B6DBC" w:rsidRDefault="004B4601" w:rsidP="00B1063B">
      <w:pPr>
        <w:rPr>
          <w:b/>
          <w:sz w:val="24"/>
          <w:szCs w:val="24"/>
        </w:rPr>
      </w:pPr>
      <w:r w:rsidRPr="000B6DBC">
        <w:rPr>
          <w:b/>
          <w:sz w:val="24"/>
          <w:szCs w:val="24"/>
        </w:rPr>
        <w:lastRenderedPageBreak/>
        <w:t>Membership Survey</w:t>
      </w:r>
    </w:p>
    <w:p w14:paraId="35111276" w14:textId="6AFDF7F4" w:rsidR="009A00CF" w:rsidRDefault="009A00CF" w:rsidP="00B1063B">
      <w:pPr>
        <w:rPr>
          <w:sz w:val="24"/>
          <w:szCs w:val="24"/>
        </w:rPr>
      </w:pPr>
    </w:p>
    <w:p w14:paraId="317EE0EA" w14:textId="36D4D5E7" w:rsidR="004679CB" w:rsidRDefault="000B6DBC" w:rsidP="004679CB">
      <w:pPr>
        <w:rPr>
          <w:sz w:val="24"/>
          <w:szCs w:val="24"/>
        </w:rPr>
      </w:pPr>
      <w:r w:rsidRPr="000B6DBC">
        <w:rPr>
          <w:sz w:val="24"/>
          <w:szCs w:val="24"/>
        </w:rPr>
        <w:t>Tools like Google Forms, QuestionPro, and Survey Monkey make it easy to create a survey and email a link to it.</w:t>
      </w:r>
    </w:p>
    <w:p w14:paraId="2EF83016" w14:textId="77777777" w:rsidR="00B1063B" w:rsidRPr="006B7FA9" w:rsidRDefault="00B1063B" w:rsidP="00B1063B">
      <w:pPr>
        <w:rPr>
          <w:sz w:val="24"/>
          <w:szCs w:val="24"/>
        </w:rPr>
      </w:pPr>
      <w:r w:rsidRPr="006B7FA9">
        <w:rPr>
          <w:sz w:val="24"/>
          <w:szCs w:val="24"/>
        </w:rPr>
        <w:t>____________________________________________</w:t>
      </w:r>
    </w:p>
    <w:p w14:paraId="42F49E81" w14:textId="77777777" w:rsidR="000D2CC3" w:rsidRDefault="000D2CC3">
      <w:pPr>
        <w:rPr>
          <w:sz w:val="24"/>
          <w:szCs w:val="24"/>
        </w:rPr>
      </w:pPr>
    </w:p>
    <w:p w14:paraId="0B8F98AA" w14:textId="2F18E0F9" w:rsidR="00B1063B" w:rsidRPr="00B9251D" w:rsidRDefault="009C3F1B" w:rsidP="00B1063B">
      <w:pPr>
        <w:rPr>
          <w:b/>
          <w:sz w:val="24"/>
          <w:szCs w:val="24"/>
        </w:rPr>
      </w:pPr>
      <w:r w:rsidRPr="00B9251D">
        <w:rPr>
          <w:b/>
          <w:sz w:val="24"/>
          <w:szCs w:val="24"/>
        </w:rPr>
        <w:t xml:space="preserve">3:30 PM – </w:t>
      </w:r>
      <w:r w:rsidR="000D2CC3">
        <w:rPr>
          <w:b/>
          <w:sz w:val="24"/>
          <w:szCs w:val="24"/>
        </w:rPr>
        <w:t>4</w:t>
      </w:r>
      <w:r w:rsidRPr="00B9251D">
        <w:rPr>
          <w:b/>
          <w:sz w:val="24"/>
          <w:szCs w:val="24"/>
        </w:rPr>
        <w:t>:</w:t>
      </w:r>
      <w:r w:rsidR="000D2CC3">
        <w:rPr>
          <w:b/>
          <w:sz w:val="24"/>
          <w:szCs w:val="24"/>
        </w:rPr>
        <w:t>45</w:t>
      </w:r>
      <w:r w:rsidRPr="00B9251D">
        <w:rPr>
          <w:b/>
          <w:sz w:val="24"/>
          <w:szCs w:val="24"/>
        </w:rPr>
        <w:t xml:space="preserve"> PM</w:t>
      </w:r>
    </w:p>
    <w:p w14:paraId="3E53250B" w14:textId="3EECB7A0" w:rsidR="00B1063B" w:rsidRPr="00B9251D" w:rsidRDefault="00B1063B" w:rsidP="00B1063B">
      <w:pPr>
        <w:rPr>
          <w:sz w:val="24"/>
          <w:szCs w:val="24"/>
        </w:rPr>
      </w:pPr>
      <w:r w:rsidRPr="00B9251D">
        <w:rPr>
          <w:b/>
          <w:sz w:val="24"/>
          <w:szCs w:val="24"/>
        </w:rPr>
        <w:t xml:space="preserve">Presentation:  </w:t>
      </w:r>
      <w:r w:rsidRPr="00B9251D">
        <w:rPr>
          <w:sz w:val="24"/>
          <w:szCs w:val="24"/>
        </w:rPr>
        <w:t>CRCEA Breakout Committee Sessions</w:t>
      </w:r>
    </w:p>
    <w:p w14:paraId="16C0E4B3" w14:textId="16CCF8F4" w:rsidR="00B1063B" w:rsidRPr="00B9251D" w:rsidRDefault="00B1063B" w:rsidP="00B1063B">
      <w:pPr>
        <w:ind w:right="-180"/>
        <w:rPr>
          <w:sz w:val="24"/>
          <w:szCs w:val="24"/>
        </w:rPr>
      </w:pPr>
      <w:r w:rsidRPr="00B9251D">
        <w:rPr>
          <w:b/>
          <w:sz w:val="24"/>
          <w:szCs w:val="24"/>
        </w:rPr>
        <w:t>Speakers:</w:t>
      </w:r>
      <w:r w:rsidRPr="00B9251D">
        <w:rPr>
          <w:sz w:val="24"/>
          <w:szCs w:val="24"/>
        </w:rPr>
        <w:t xml:space="preserve">  </w:t>
      </w:r>
      <w:r w:rsidR="002A752E" w:rsidRPr="00B9251D">
        <w:rPr>
          <w:sz w:val="24"/>
          <w:szCs w:val="24"/>
        </w:rPr>
        <w:t>All Standing Committees</w:t>
      </w:r>
    </w:p>
    <w:p w14:paraId="353EE756" w14:textId="3B6E9FFB" w:rsidR="000D2CC3" w:rsidRDefault="000D2CC3" w:rsidP="000D2CC3">
      <w:pPr>
        <w:rPr>
          <w:b/>
          <w:sz w:val="24"/>
          <w:szCs w:val="24"/>
        </w:rPr>
      </w:pPr>
    </w:p>
    <w:p w14:paraId="1DFC45B7" w14:textId="6AAFDF96" w:rsidR="000B6DBC" w:rsidRPr="000B6DBC" w:rsidRDefault="000B6DBC" w:rsidP="000D2CC3">
      <w:pPr>
        <w:rPr>
          <w:sz w:val="24"/>
          <w:szCs w:val="24"/>
        </w:rPr>
      </w:pPr>
      <w:r w:rsidRPr="000B6DBC">
        <w:rPr>
          <w:sz w:val="24"/>
          <w:szCs w:val="24"/>
        </w:rPr>
        <w:t>As I went to the Membership Committee on the first day, I did not attend another of the breakout sessions.</w:t>
      </w:r>
    </w:p>
    <w:p w14:paraId="76305EEE" w14:textId="30F00196" w:rsidR="00B1063B" w:rsidRPr="00B9251D" w:rsidRDefault="00B1063B" w:rsidP="00B1063B">
      <w:pPr>
        <w:rPr>
          <w:sz w:val="24"/>
          <w:szCs w:val="24"/>
        </w:rPr>
      </w:pPr>
      <w:r w:rsidRPr="00B9251D">
        <w:rPr>
          <w:sz w:val="24"/>
          <w:szCs w:val="24"/>
        </w:rPr>
        <w:t>____________________________________________</w:t>
      </w:r>
    </w:p>
    <w:p w14:paraId="38B6C919" w14:textId="77777777" w:rsidR="00B1063B" w:rsidRPr="00B9251D" w:rsidRDefault="00B1063B" w:rsidP="00B1063B">
      <w:pPr>
        <w:rPr>
          <w:sz w:val="24"/>
          <w:szCs w:val="24"/>
        </w:rPr>
      </w:pPr>
    </w:p>
    <w:p w14:paraId="6A1F4CEA" w14:textId="250485B0" w:rsidR="00DD3609" w:rsidRPr="00B9251D" w:rsidRDefault="00C37747" w:rsidP="00C37747">
      <w:pPr>
        <w:pStyle w:val="BodyText"/>
        <w:spacing w:before="49"/>
        <w:ind w:right="899"/>
        <w:rPr>
          <w:b/>
        </w:rPr>
      </w:pPr>
      <w:r w:rsidRPr="00B9251D">
        <w:rPr>
          <w:b/>
        </w:rPr>
        <w:t>Wednesday</w:t>
      </w:r>
      <w:r w:rsidR="000D2CC3">
        <w:rPr>
          <w:b/>
        </w:rPr>
        <w:t>, April</w:t>
      </w:r>
      <w:r w:rsidR="009C3F1B" w:rsidRPr="00B9251D">
        <w:rPr>
          <w:b/>
        </w:rPr>
        <w:t xml:space="preserve"> 17</w:t>
      </w:r>
      <w:r w:rsidRPr="00B9251D">
        <w:rPr>
          <w:b/>
        </w:rPr>
        <w:t>, 201</w:t>
      </w:r>
      <w:r w:rsidR="000D2CC3">
        <w:rPr>
          <w:b/>
        </w:rPr>
        <w:t>9</w:t>
      </w:r>
    </w:p>
    <w:p w14:paraId="4DD6AF62" w14:textId="77777777" w:rsidR="00C37747" w:rsidRPr="00B9251D" w:rsidRDefault="00C37747">
      <w:pPr>
        <w:tabs>
          <w:tab w:val="left" w:pos="2996"/>
        </w:tabs>
        <w:ind w:left="115" w:right="899"/>
        <w:rPr>
          <w:sz w:val="24"/>
          <w:szCs w:val="24"/>
        </w:rPr>
      </w:pPr>
    </w:p>
    <w:p w14:paraId="40131E8A" w14:textId="6BA076BE" w:rsidR="00C37747" w:rsidRPr="00B9251D" w:rsidRDefault="009C3F1B" w:rsidP="009C3F1B">
      <w:pPr>
        <w:tabs>
          <w:tab w:val="left" w:pos="2996"/>
        </w:tabs>
        <w:ind w:right="899"/>
        <w:rPr>
          <w:b/>
          <w:sz w:val="24"/>
          <w:szCs w:val="24"/>
        </w:rPr>
      </w:pPr>
      <w:r w:rsidRPr="00B9251D">
        <w:rPr>
          <w:b/>
          <w:sz w:val="24"/>
          <w:szCs w:val="24"/>
        </w:rPr>
        <w:t>8:</w:t>
      </w:r>
      <w:r w:rsidR="007A63C7">
        <w:rPr>
          <w:b/>
          <w:sz w:val="24"/>
          <w:szCs w:val="24"/>
        </w:rPr>
        <w:t>0</w:t>
      </w:r>
      <w:r w:rsidRPr="00B9251D">
        <w:rPr>
          <w:b/>
          <w:sz w:val="24"/>
          <w:szCs w:val="24"/>
        </w:rPr>
        <w:t>0 AM – 11:30 AM</w:t>
      </w:r>
    </w:p>
    <w:p w14:paraId="3887691A" w14:textId="77777777" w:rsidR="00DD3609" w:rsidRPr="00B9251D" w:rsidRDefault="009933FB" w:rsidP="00C37747">
      <w:pPr>
        <w:tabs>
          <w:tab w:val="left" w:pos="2996"/>
        </w:tabs>
        <w:ind w:right="899"/>
        <w:rPr>
          <w:b/>
          <w:sz w:val="24"/>
          <w:szCs w:val="24"/>
        </w:rPr>
      </w:pPr>
      <w:r w:rsidRPr="00B9251D">
        <w:rPr>
          <w:b/>
          <w:sz w:val="24"/>
          <w:szCs w:val="24"/>
        </w:rPr>
        <w:t>Business</w:t>
      </w:r>
      <w:r w:rsidRPr="00B9251D">
        <w:rPr>
          <w:b/>
          <w:spacing w:val="-1"/>
          <w:sz w:val="24"/>
          <w:szCs w:val="24"/>
        </w:rPr>
        <w:t xml:space="preserve"> </w:t>
      </w:r>
      <w:r w:rsidRPr="00B9251D">
        <w:rPr>
          <w:b/>
          <w:sz w:val="24"/>
          <w:szCs w:val="24"/>
        </w:rPr>
        <w:t>Session:</w:t>
      </w:r>
    </w:p>
    <w:p w14:paraId="3DD7E389" w14:textId="77777777" w:rsidR="00DD3609" w:rsidRPr="00B9251D" w:rsidRDefault="00DD3609">
      <w:pPr>
        <w:pStyle w:val="BodyText"/>
        <w:spacing w:before="1"/>
        <w:rPr>
          <w:b/>
        </w:rPr>
      </w:pPr>
    </w:p>
    <w:p w14:paraId="17FE753B" w14:textId="1DD39315" w:rsidR="00B1063B" w:rsidRDefault="00B1063B" w:rsidP="00B1063B">
      <w:pPr>
        <w:rPr>
          <w:sz w:val="24"/>
          <w:szCs w:val="24"/>
        </w:rPr>
      </w:pPr>
      <w:r w:rsidRPr="00B9251D">
        <w:rPr>
          <w:b/>
          <w:sz w:val="24"/>
          <w:szCs w:val="24"/>
        </w:rPr>
        <w:t>Call to Order</w:t>
      </w:r>
      <w:r w:rsidRPr="00B9251D">
        <w:rPr>
          <w:sz w:val="24"/>
          <w:szCs w:val="24"/>
        </w:rPr>
        <w:t xml:space="preserve">: </w:t>
      </w:r>
      <w:r w:rsidR="002A752E" w:rsidRPr="00B9251D">
        <w:rPr>
          <w:sz w:val="24"/>
          <w:szCs w:val="24"/>
        </w:rPr>
        <w:t xml:space="preserve">Skip Murphy, </w:t>
      </w:r>
      <w:r w:rsidRPr="00B9251D">
        <w:rPr>
          <w:sz w:val="24"/>
          <w:szCs w:val="24"/>
        </w:rPr>
        <w:t xml:space="preserve">CRCEA President </w:t>
      </w:r>
      <w:r w:rsidR="006E0A98">
        <w:rPr>
          <w:sz w:val="24"/>
          <w:szCs w:val="24"/>
        </w:rPr>
        <w:t xml:space="preserve">at </w:t>
      </w:r>
      <w:r w:rsidR="00A02C40">
        <w:rPr>
          <w:sz w:val="24"/>
          <w:szCs w:val="24"/>
        </w:rPr>
        <w:t>8:</w:t>
      </w:r>
      <w:r w:rsidR="007A63C7">
        <w:rPr>
          <w:sz w:val="24"/>
          <w:szCs w:val="24"/>
        </w:rPr>
        <w:t>05</w:t>
      </w:r>
      <w:r w:rsidR="00A02C40">
        <w:rPr>
          <w:sz w:val="24"/>
          <w:szCs w:val="24"/>
        </w:rPr>
        <w:t xml:space="preserve"> AM</w:t>
      </w:r>
    </w:p>
    <w:p w14:paraId="38E077B0" w14:textId="165C602D" w:rsidR="002F4E15" w:rsidRDefault="002F4E15" w:rsidP="00B1063B">
      <w:pPr>
        <w:rPr>
          <w:sz w:val="24"/>
          <w:szCs w:val="24"/>
        </w:rPr>
      </w:pPr>
    </w:p>
    <w:p w14:paraId="678F6CE3" w14:textId="21BA880B" w:rsidR="002F4E15" w:rsidRDefault="00B1063B" w:rsidP="000D2CC3">
      <w:pPr>
        <w:rPr>
          <w:sz w:val="24"/>
          <w:szCs w:val="24"/>
        </w:rPr>
      </w:pPr>
      <w:r w:rsidRPr="00B9251D">
        <w:rPr>
          <w:b/>
          <w:sz w:val="24"/>
          <w:szCs w:val="24"/>
        </w:rPr>
        <w:t>Announcements:</w:t>
      </w:r>
      <w:r w:rsidRPr="00B9251D">
        <w:rPr>
          <w:sz w:val="24"/>
          <w:szCs w:val="24"/>
        </w:rPr>
        <w:t xml:space="preserve"> </w:t>
      </w:r>
      <w:r w:rsidR="007A63C7">
        <w:rPr>
          <w:sz w:val="24"/>
          <w:szCs w:val="24"/>
        </w:rPr>
        <w:t>reminder to fill out the evaluation forms and leave with Virginia Adams</w:t>
      </w:r>
    </w:p>
    <w:p w14:paraId="72A3D0B7" w14:textId="77777777" w:rsidR="002F4E15" w:rsidRDefault="002F4E15" w:rsidP="00B1063B">
      <w:pPr>
        <w:rPr>
          <w:sz w:val="24"/>
          <w:szCs w:val="24"/>
        </w:rPr>
      </w:pPr>
    </w:p>
    <w:p w14:paraId="19F803A5" w14:textId="63DFD1E2" w:rsidR="002F4E15" w:rsidRDefault="002F4E15" w:rsidP="00B1063B">
      <w:pPr>
        <w:rPr>
          <w:sz w:val="24"/>
          <w:szCs w:val="24"/>
        </w:rPr>
      </w:pPr>
      <w:r w:rsidRPr="002F4E15">
        <w:rPr>
          <w:b/>
          <w:sz w:val="24"/>
          <w:szCs w:val="24"/>
        </w:rPr>
        <w:t>Roll Call of Delegates:</w:t>
      </w:r>
      <w:r>
        <w:rPr>
          <w:sz w:val="24"/>
          <w:szCs w:val="24"/>
        </w:rPr>
        <w:t xml:space="preserve"> Virginia Adams</w:t>
      </w:r>
    </w:p>
    <w:p w14:paraId="1C83A757" w14:textId="77777777" w:rsidR="000B6DBC" w:rsidRDefault="000B6DBC" w:rsidP="00B1063B">
      <w:pPr>
        <w:rPr>
          <w:sz w:val="24"/>
          <w:szCs w:val="24"/>
        </w:rPr>
      </w:pPr>
    </w:p>
    <w:p w14:paraId="52E5C538" w14:textId="7C79B348" w:rsidR="002F4E15" w:rsidRDefault="007A63C7" w:rsidP="00B1063B">
      <w:pPr>
        <w:rPr>
          <w:sz w:val="24"/>
          <w:szCs w:val="24"/>
        </w:rPr>
      </w:pPr>
      <w:r>
        <w:rPr>
          <w:sz w:val="24"/>
          <w:szCs w:val="24"/>
        </w:rPr>
        <w:t>All counties in attendance other than Mendocino</w:t>
      </w:r>
      <w:r w:rsidR="000B6DBC">
        <w:rPr>
          <w:sz w:val="24"/>
          <w:szCs w:val="24"/>
        </w:rPr>
        <w:t>.</w:t>
      </w:r>
    </w:p>
    <w:p w14:paraId="4EF19790" w14:textId="77777777" w:rsidR="002F4E15" w:rsidRPr="00B9251D" w:rsidRDefault="002F4E15" w:rsidP="00B1063B">
      <w:pPr>
        <w:rPr>
          <w:sz w:val="24"/>
          <w:szCs w:val="24"/>
        </w:rPr>
      </w:pPr>
    </w:p>
    <w:p w14:paraId="26B76CA2" w14:textId="25DDF6DC" w:rsidR="00B1063B" w:rsidRDefault="00B1063B" w:rsidP="00B1063B">
      <w:pPr>
        <w:rPr>
          <w:sz w:val="24"/>
          <w:szCs w:val="24"/>
        </w:rPr>
      </w:pPr>
      <w:r w:rsidRPr="00B9251D">
        <w:rPr>
          <w:b/>
          <w:sz w:val="24"/>
          <w:szCs w:val="24"/>
        </w:rPr>
        <w:t xml:space="preserve">Approval of </w:t>
      </w:r>
      <w:r w:rsidR="007A63C7">
        <w:rPr>
          <w:b/>
          <w:sz w:val="24"/>
          <w:szCs w:val="24"/>
        </w:rPr>
        <w:t>Fall</w:t>
      </w:r>
      <w:r w:rsidRPr="00B9251D">
        <w:rPr>
          <w:b/>
          <w:sz w:val="24"/>
          <w:szCs w:val="24"/>
        </w:rPr>
        <w:t xml:space="preserve"> Conference </w:t>
      </w:r>
      <w:r w:rsidR="007A63C7">
        <w:rPr>
          <w:b/>
          <w:sz w:val="24"/>
          <w:szCs w:val="24"/>
        </w:rPr>
        <w:t xml:space="preserve">Business Session </w:t>
      </w:r>
      <w:r w:rsidRPr="00B9251D">
        <w:rPr>
          <w:b/>
          <w:sz w:val="24"/>
          <w:szCs w:val="24"/>
        </w:rPr>
        <w:t>Minutes:</w:t>
      </w:r>
      <w:r w:rsidRPr="00B9251D">
        <w:rPr>
          <w:sz w:val="24"/>
          <w:szCs w:val="24"/>
        </w:rPr>
        <w:t xml:space="preserve"> CRCEA Secretary Virginia Adams</w:t>
      </w:r>
    </w:p>
    <w:p w14:paraId="6183681E" w14:textId="77777777" w:rsidR="00A02C40" w:rsidRDefault="00A02C40" w:rsidP="00B1063B">
      <w:pPr>
        <w:rPr>
          <w:sz w:val="24"/>
          <w:szCs w:val="24"/>
        </w:rPr>
      </w:pPr>
    </w:p>
    <w:p w14:paraId="0A41D3E1" w14:textId="78FF9D1A" w:rsidR="002F4E15" w:rsidRPr="00A02C40" w:rsidRDefault="00A02C40" w:rsidP="00B1063B">
      <w:pPr>
        <w:rPr>
          <w:i/>
          <w:sz w:val="24"/>
          <w:szCs w:val="24"/>
        </w:rPr>
      </w:pPr>
      <w:r w:rsidRPr="00A02C40">
        <w:rPr>
          <w:i/>
          <w:sz w:val="24"/>
          <w:szCs w:val="24"/>
        </w:rPr>
        <w:t xml:space="preserve">Motion made by </w:t>
      </w:r>
      <w:r w:rsidR="007A63C7">
        <w:rPr>
          <w:i/>
          <w:sz w:val="24"/>
          <w:szCs w:val="24"/>
        </w:rPr>
        <w:t xml:space="preserve">Stanislaus </w:t>
      </w:r>
      <w:r w:rsidRPr="00A02C40">
        <w:rPr>
          <w:i/>
          <w:sz w:val="24"/>
          <w:szCs w:val="24"/>
        </w:rPr>
        <w:t xml:space="preserve">and seconded by </w:t>
      </w:r>
      <w:r w:rsidR="007A63C7">
        <w:rPr>
          <w:i/>
          <w:sz w:val="24"/>
          <w:szCs w:val="24"/>
        </w:rPr>
        <w:t xml:space="preserve">Kern </w:t>
      </w:r>
      <w:r w:rsidRPr="00A02C40">
        <w:rPr>
          <w:i/>
          <w:sz w:val="24"/>
          <w:szCs w:val="24"/>
        </w:rPr>
        <w:t>to approve the minutes as written.  Motion carried.</w:t>
      </w:r>
    </w:p>
    <w:p w14:paraId="73AB29BE" w14:textId="77777777" w:rsidR="002F4E15" w:rsidRPr="00B9251D" w:rsidRDefault="002F4E15" w:rsidP="00B1063B">
      <w:pPr>
        <w:rPr>
          <w:sz w:val="24"/>
          <w:szCs w:val="24"/>
        </w:rPr>
      </w:pPr>
    </w:p>
    <w:p w14:paraId="65CF3E58" w14:textId="086D559D" w:rsidR="00B1063B" w:rsidRDefault="00B1063B" w:rsidP="00B1063B">
      <w:pPr>
        <w:rPr>
          <w:sz w:val="24"/>
          <w:szCs w:val="24"/>
        </w:rPr>
      </w:pPr>
      <w:r w:rsidRPr="00B9251D">
        <w:rPr>
          <w:b/>
          <w:sz w:val="24"/>
          <w:szCs w:val="24"/>
        </w:rPr>
        <w:t>Executive Committee Report:</w:t>
      </w:r>
      <w:r w:rsidRPr="00B9251D">
        <w:rPr>
          <w:sz w:val="24"/>
          <w:szCs w:val="24"/>
        </w:rPr>
        <w:t xml:space="preserve"> Skip Murphy </w:t>
      </w:r>
    </w:p>
    <w:p w14:paraId="657A179D" w14:textId="17E8C8FD" w:rsidR="002F4E15" w:rsidRDefault="002F4E15" w:rsidP="00B1063B">
      <w:pPr>
        <w:rPr>
          <w:sz w:val="24"/>
          <w:szCs w:val="24"/>
        </w:rPr>
      </w:pPr>
    </w:p>
    <w:p w14:paraId="3445D440" w14:textId="3C29D475" w:rsidR="00A02C40" w:rsidRDefault="007A63C7" w:rsidP="00B1063B">
      <w:pPr>
        <w:rPr>
          <w:sz w:val="24"/>
          <w:szCs w:val="24"/>
        </w:rPr>
      </w:pPr>
      <w:r>
        <w:rPr>
          <w:sz w:val="24"/>
          <w:szCs w:val="24"/>
        </w:rPr>
        <w:t xml:space="preserve">Nothing earth shattering since the last conference.  </w:t>
      </w:r>
    </w:p>
    <w:p w14:paraId="4955D0EB" w14:textId="77777777" w:rsidR="007A63C7" w:rsidRPr="00B9251D" w:rsidRDefault="007A63C7" w:rsidP="00B1063B">
      <w:pPr>
        <w:rPr>
          <w:sz w:val="24"/>
          <w:szCs w:val="24"/>
        </w:rPr>
      </w:pPr>
    </w:p>
    <w:p w14:paraId="5A979859" w14:textId="664DD726" w:rsidR="00B1063B" w:rsidRDefault="002F4E15" w:rsidP="00B1063B">
      <w:pPr>
        <w:rPr>
          <w:sz w:val="24"/>
          <w:szCs w:val="24"/>
        </w:rPr>
      </w:pPr>
      <w:r>
        <w:rPr>
          <w:b/>
          <w:sz w:val="24"/>
          <w:szCs w:val="24"/>
        </w:rPr>
        <w:t xml:space="preserve">Treasurer’s </w:t>
      </w:r>
      <w:r w:rsidR="00B1063B" w:rsidRPr="00B9251D">
        <w:rPr>
          <w:b/>
          <w:sz w:val="24"/>
          <w:szCs w:val="24"/>
        </w:rPr>
        <w:t>Report:</w:t>
      </w:r>
      <w:r w:rsidR="00B1063B" w:rsidRPr="00B9251D">
        <w:rPr>
          <w:sz w:val="24"/>
          <w:szCs w:val="24"/>
        </w:rPr>
        <w:t xml:space="preserve"> Carlos Gonzalez CRCEA Treasurer </w:t>
      </w:r>
    </w:p>
    <w:p w14:paraId="639F5D95" w14:textId="73D60F77" w:rsidR="002F4E15" w:rsidRDefault="002F4E15" w:rsidP="00B1063B">
      <w:pPr>
        <w:rPr>
          <w:sz w:val="24"/>
          <w:szCs w:val="24"/>
        </w:rPr>
      </w:pPr>
    </w:p>
    <w:p w14:paraId="761C4F79" w14:textId="145D6807" w:rsidR="002F4E15" w:rsidRPr="00DC5B55" w:rsidRDefault="002F4E15" w:rsidP="00C44182">
      <w:pPr>
        <w:ind w:left="720"/>
        <w:rPr>
          <w:b/>
          <w:sz w:val="24"/>
          <w:szCs w:val="24"/>
        </w:rPr>
      </w:pPr>
      <w:r w:rsidRPr="00DC5B55">
        <w:rPr>
          <w:b/>
          <w:sz w:val="24"/>
          <w:szCs w:val="24"/>
        </w:rPr>
        <w:t xml:space="preserve">Financial report as of </w:t>
      </w:r>
      <w:r w:rsidR="00E356E7">
        <w:rPr>
          <w:b/>
          <w:sz w:val="24"/>
          <w:szCs w:val="24"/>
        </w:rPr>
        <w:t xml:space="preserve">December </w:t>
      </w:r>
      <w:r w:rsidR="007A63C7">
        <w:rPr>
          <w:b/>
          <w:sz w:val="24"/>
          <w:szCs w:val="24"/>
        </w:rPr>
        <w:t>31</w:t>
      </w:r>
      <w:r w:rsidRPr="00DC5B55">
        <w:rPr>
          <w:b/>
          <w:sz w:val="24"/>
          <w:szCs w:val="24"/>
        </w:rPr>
        <w:t>, 2018</w:t>
      </w:r>
      <w:r w:rsidR="00432F8E">
        <w:rPr>
          <w:b/>
          <w:sz w:val="24"/>
          <w:szCs w:val="24"/>
        </w:rPr>
        <w:t xml:space="preserve"> and a budget update for the first quarter of 2019</w:t>
      </w:r>
    </w:p>
    <w:p w14:paraId="33017788" w14:textId="77777777" w:rsidR="00DC5B55" w:rsidRDefault="00DC5B55" w:rsidP="00C44182">
      <w:pPr>
        <w:ind w:left="720"/>
        <w:rPr>
          <w:sz w:val="24"/>
          <w:szCs w:val="24"/>
        </w:rPr>
      </w:pPr>
    </w:p>
    <w:p w14:paraId="4FAB09AE" w14:textId="26505BDD" w:rsidR="002F4E15" w:rsidRDefault="00A02C40" w:rsidP="00C44182">
      <w:pPr>
        <w:ind w:left="720"/>
        <w:rPr>
          <w:sz w:val="24"/>
          <w:szCs w:val="24"/>
        </w:rPr>
      </w:pPr>
      <w:r>
        <w:rPr>
          <w:sz w:val="24"/>
          <w:szCs w:val="24"/>
        </w:rPr>
        <w:t xml:space="preserve">Report presented by Carlos Gonzalez.  He also shared a copy of the bank statement with the attendees.  </w:t>
      </w:r>
      <w:r w:rsidR="00432F8E">
        <w:rPr>
          <w:sz w:val="24"/>
          <w:szCs w:val="24"/>
        </w:rPr>
        <w:t xml:space="preserve">He stated that the auditor is doing a thorough </w:t>
      </w:r>
      <w:r w:rsidR="00432F8E">
        <w:rPr>
          <w:sz w:val="24"/>
          <w:szCs w:val="24"/>
        </w:rPr>
        <w:lastRenderedPageBreak/>
        <w:t xml:space="preserve">review of the CRCEA financial records.  </w:t>
      </w:r>
    </w:p>
    <w:p w14:paraId="2E5867A6" w14:textId="362F6CB6" w:rsidR="00A02C40" w:rsidRDefault="00A02C40" w:rsidP="00C44182">
      <w:pPr>
        <w:ind w:left="720"/>
        <w:rPr>
          <w:sz w:val="24"/>
          <w:szCs w:val="24"/>
        </w:rPr>
      </w:pPr>
    </w:p>
    <w:p w14:paraId="6610355D" w14:textId="6A366A10" w:rsidR="00DC5B55" w:rsidRDefault="007A63C7" w:rsidP="00C44182">
      <w:pPr>
        <w:ind w:left="720"/>
        <w:rPr>
          <w:i/>
          <w:sz w:val="24"/>
          <w:szCs w:val="24"/>
        </w:rPr>
      </w:pPr>
      <w:r w:rsidRPr="00DC5B55">
        <w:rPr>
          <w:i/>
          <w:sz w:val="24"/>
          <w:szCs w:val="24"/>
        </w:rPr>
        <w:t>Motion made by</w:t>
      </w:r>
      <w:r w:rsidR="00432F8E">
        <w:rPr>
          <w:i/>
          <w:sz w:val="24"/>
          <w:szCs w:val="24"/>
        </w:rPr>
        <w:t xml:space="preserve"> San Diego</w:t>
      </w:r>
      <w:r w:rsidRPr="00DC5B55">
        <w:rPr>
          <w:i/>
          <w:sz w:val="24"/>
          <w:szCs w:val="24"/>
        </w:rPr>
        <w:t xml:space="preserve"> and seconded by</w:t>
      </w:r>
      <w:r>
        <w:rPr>
          <w:i/>
          <w:sz w:val="24"/>
          <w:szCs w:val="24"/>
        </w:rPr>
        <w:t xml:space="preserve"> </w:t>
      </w:r>
      <w:r w:rsidR="00432F8E">
        <w:rPr>
          <w:i/>
          <w:sz w:val="24"/>
          <w:szCs w:val="24"/>
        </w:rPr>
        <w:t xml:space="preserve">Orange </w:t>
      </w:r>
      <w:r w:rsidRPr="00DC5B55">
        <w:rPr>
          <w:i/>
          <w:sz w:val="24"/>
          <w:szCs w:val="24"/>
        </w:rPr>
        <w:t xml:space="preserve">to accept the </w:t>
      </w:r>
      <w:r>
        <w:rPr>
          <w:i/>
          <w:sz w:val="24"/>
          <w:szCs w:val="24"/>
        </w:rPr>
        <w:t>Financial Report</w:t>
      </w:r>
      <w:r w:rsidRPr="00DC5B55">
        <w:rPr>
          <w:i/>
          <w:sz w:val="24"/>
          <w:szCs w:val="24"/>
        </w:rPr>
        <w:t xml:space="preserve"> as shared.  </w:t>
      </w:r>
      <w:r w:rsidR="00DC5B55" w:rsidRPr="00DC5B55">
        <w:rPr>
          <w:i/>
          <w:sz w:val="24"/>
          <w:szCs w:val="24"/>
        </w:rPr>
        <w:t>Motion carried.</w:t>
      </w:r>
    </w:p>
    <w:p w14:paraId="63F10F2C" w14:textId="31DFE98C" w:rsidR="00DE7A86" w:rsidRDefault="00DE7A86" w:rsidP="00DC5B55">
      <w:pPr>
        <w:rPr>
          <w:i/>
          <w:sz w:val="24"/>
          <w:szCs w:val="24"/>
        </w:rPr>
      </w:pPr>
    </w:p>
    <w:p w14:paraId="760F5C2C" w14:textId="4C4B21A3" w:rsidR="00DE7A86" w:rsidRDefault="00DE7A86" w:rsidP="00DC5B55">
      <w:pPr>
        <w:rPr>
          <w:b/>
          <w:sz w:val="24"/>
          <w:szCs w:val="24"/>
        </w:rPr>
      </w:pPr>
      <w:r w:rsidRPr="00441355">
        <w:rPr>
          <w:b/>
          <w:sz w:val="24"/>
          <w:szCs w:val="24"/>
        </w:rPr>
        <w:t>Old Business</w:t>
      </w:r>
    </w:p>
    <w:p w14:paraId="79564194" w14:textId="7D1EC306" w:rsidR="00441355" w:rsidRDefault="00441355" w:rsidP="00DC5B55">
      <w:pPr>
        <w:rPr>
          <w:b/>
          <w:sz w:val="24"/>
          <w:szCs w:val="24"/>
        </w:rPr>
      </w:pPr>
    </w:p>
    <w:p w14:paraId="202CAB8D" w14:textId="493EAF62" w:rsidR="00441355" w:rsidRDefault="00441355" w:rsidP="00DC5B55">
      <w:pPr>
        <w:rPr>
          <w:sz w:val="24"/>
          <w:szCs w:val="24"/>
        </w:rPr>
      </w:pPr>
      <w:r w:rsidRPr="00441355">
        <w:rPr>
          <w:sz w:val="24"/>
          <w:szCs w:val="24"/>
        </w:rPr>
        <w:t>No items shared.</w:t>
      </w:r>
    </w:p>
    <w:p w14:paraId="19C86A7B" w14:textId="77777777" w:rsidR="00C44182" w:rsidRPr="00441355" w:rsidRDefault="00C44182" w:rsidP="00DC5B55">
      <w:pPr>
        <w:rPr>
          <w:sz w:val="24"/>
          <w:szCs w:val="24"/>
        </w:rPr>
      </w:pPr>
    </w:p>
    <w:p w14:paraId="23159363" w14:textId="448FD56F" w:rsidR="00DE7A86" w:rsidRDefault="00DE7A86" w:rsidP="00DC5B55">
      <w:pPr>
        <w:rPr>
          <w:b/>
          <w:sz w:val="24"/>
          <w:szCs w:val="24"/>
        </w:rPr>
      </w:pPr>
      <w:r w:rsidRPr="00005F32">
        <w:rPr>
          <w:b/>
          <w:sz w:val="24"/>
          <w:szCs w:val="24"/>
        </w:rPr>
        <w:t>New Business</w:t>
      </w:r>
    </w:p>
    <w:p w14:paraId="5CFBD332" w14:textId="43E21721" w:rsidR="00432F8E" w:rsidRDefault="00432F8E" w:rsidP="00DC5B55">
      <w:pPr>
        <w:rPr>
          <w:b/>
          <w:sz w:val="24"/>
          <w:szCs w:val="24"/>
        </w:rPr>
      </w:pPr>
    </w:p>
    <w:p w14:paraId="2CEC9C46" w14:textId="60CF948D" w:rsidR="00432F8E" w:rsidRDefault="00432F8E" w:rsidP="00DC5B55">
      <w:pPr>
        <w:rPr>
          <w:sz w:val="24"/>
          <w:szCs w:val="24"/>
        </w:rPr>
      </w:pPr>
      <w:r>
        <w:rPr>
          <w:b/>
          <w:sz w:val="24"/>
          <w:szCs w:val="24"/>
        </w:rPr>
        <w:t xml:space="preserve">By-Laws – </w:t>
      </w:r>
      <w:r w:rsidRPr="00432F8E">
        <w:rPr>
          <w:sz w:val="24"/>
          <w:szCs w:val="24"/>
        </w:rPr>
        <w:t xml:space="preserve">David Muir reported on the by-law change that was initiated by the Executive Committee. </w:t>
      </w:r>
      <w:r>
        <w:rPr>
          <w:sz w:val="24"/>
          <w:szCs w:val="24"/>
        </w:rPr>
        <w:t>A vote on this change will be done at the next conference so that it can be shared with all Counties’ associations in the meantime.</w:t>
      </w:r>
    </w:p>
    <w:p w14:paraId="3F07526D" w14:textId="77777777" w:rsidR="00432F8E" w:rsidRDefault="00432F8E" w:rsidP="00DC5B55">
      <w:pPr>
        <w:rPr>
          <w:sz w:val="24"/>
          <w:szCs w:val="24"/>
        </w:rPr>
      </w:pPr>
    </w:p>
    <w:p w14:paraId="54C36A10" w14:textId="77777777" w:rsidR="00140E83" w:rsidRDefault="00432F8E" w:rsidP="00DC5B55">
      <w:pPr>
        <w:rPr>
          <w:sz w:val="24"/>
          <w:szCs w:val="24"/>
        </w:rPr>
      </w:pPr>
      <w:r>
        <w:rPr>
          <w:sz w:val="24"/>
          <w:szCs w:val="24"/>
        </w:rPr>
        <w:t xml:space="preserve">This change was to address the staggering of the terms of office of the Executive Committee.  ½ of the committee would be voted in at a time (VP and Treasurer voted in on odd number years &amp; President and Secretary would be voted in on even number years).  The term would continue to be for two years.  David Muir pointed out that by-laws are effective upon approval.  Also, as reminder, anyone in any of the associations may present changes in the by-laws.  </w:t>
      </w:r>
    </w:p>
    <w:p w14:paraId="1D971FE0" w14:textId="77777777" w:rsidR="00140E83" w:rsidRDefault="00140E83" w:rsidP="00DC5B55">
      <w:pPr>
        <w:rPr>
          <w:sz w:val="24"/>
          <w:szCs w:val="24"/>
        </w:rPr>
      </w:pPr>
    </w:p>
    <w:p w14:paraId="539E3164" w14:textId="49AE8DD8" w:rsidR="00432F8E" w:rsidRDefault="00432F8E" w:rsidP="00DC5B55">
      <w:pPr>
        <w:rPr>
          <w:sz w:val="24"/>
          <w:szCs w:val="24"/>
        </w:rPr>
      </w:pPr>
      <w:r>
        <w:rPr>
          <w:sz w:val="24"/>
          <w:szCs w:val="24"/>
        </w:rPr>
        <w:t>Skip Murphy also discussed the term-limit section that he thought was removed.  There was a recollection that this was done in either 2014 or 2015.  They will make sure this is in the clean-up for the October meeting.</w:t>
      </w:r>
    </w:p>
    <w:p w14:paraId="48847D85" w14:textId="1DD0404B" w:rsidR="00140E83" w:rsidRDefault="00140E83" w:rsidP="00DC5B55">
      <w:pPr>
        <w:rPr>
          <w:sz w:val="24"/>
          <w:szCs w:val="24"/>
        </w:rPr>
      </w:pPr>
    </w:p>
    <w:p w14:paraId="593F4314" w14:textId="5644BAB4" w:rsidR="00140E83" w:rsidRPr="00432F8E" w:rsidRDefault="00140E83" w:rsidP="00DC5B55">
      <w:pPr>
        <w:rPr>
          <w:sz w:val="24"/>
          <w:szCs w:val="24"/>
        </w:rPr>
      </w:pPr>
      <w:r>
        <w:rPr>
          <w:sz w:val="24"/>
          <w:szCs w:val="24"/>
        </w:rPr>
        <w:t>Mike Sloan also said that he would like to clean up the conference timing section of the by-laws so that there is a bit more flexibility in the timing of the conferences.  A suggestion was made that the conferences be referred to as a Spring Conference and the other a Fall Conference.  It is important to make sure our conferences do not overlap with the SACRS conference.</w:t>
      </w:r>
    </w:p>
    <w:p w14:paraId="1508C337" w14:textId="77777777" w:rsidR="00DE7A86" w:rsidRDefault="00DE7A86" w:rsidP="00DC5B55">
      <w:pPr>
        <w:rPr>
          <w:sz w:val="24"/>
          <w:szCs w:val="24"/>
        </w:rPr>
      </w:pPr>
    </w:p>
    <w:p w14:paraId="04BC7B22" w14:textId="79437771" w:rsidR="00B1063B" w:rsidRPr="00B9251D" w:rsidRDefault="00B1063B" w:rsidP="00B1063B">
      <w:pPr>
        <w:rPr>
          <w:b/>
          <w:sz w:val="24"/>
          <w:szCs w:val="24"/>
        </w:rPr>
      </w:pPr>
      <w:r w:rsidRPr="00B9251D">
        <w:rPr>
          <w:b/>
          <w:sz w:val="24"/>
          <w:szCs w:val="24"/>
        </w:rPr>
        <w:t xml:space="preserve">Committee Reports by CRCEA Committee Chairs: </w:t>
      </w:r>
    </w:p>
    <w:p w14:paraId="3DC6A39B" w14:textId="77777777" w:rsidR="00C37747" w:rsidRPr="00B9251D" w:rsidRDefault="00C37747">
      <w:pPr>
        <w:pStyle w:val="BodyText"/>
        <w:spacing w:before="1" w:line="249" w:lineRule="auto"/>
        <w:ind w:left="2996" w:right="335"/>
      </w:pPr>
    </w:p>
    <w:p w14:paraId="72FBAD29" w14:textId="77777777" w:rsidR="00C37747" w:rsidRPr="00B9251D" w:rsidRDefault="00C37747" w:rsidP="00C37747">
      <w:pPr>
        <w:spacing w:before="1"/>
        <w:ind w:right="899"/>
        <w:rPr>
          <w:sz w:val="24"/>
          <w:szCs w:val="24"/>
        </w:rPr>
      </w:pPr>
    </w:p>
    <w:p w14:paraId="3FB1DF68" w14:textId="1BD9E61F" w:rsidR="00C44182" w:rsidRDefault="009933FB" w:rsidP="00C37747">
      <w:pPr>
        <w:spacing w:before="12" w:line="249" w:lineRule="auto"/>
        <w:ind w:right="762"/>
        <w:rPr>
          <w:sz w:val="24"/>
          <w:szCs w:val="24"/>
        </w:rPr>
      </w:pPr>
      <w:r w:rsidRPr="00B9251D">
        <w:rPr>
          <w:b/>
          <w:sz w:val="24"/>
          <w:szCs w:val="24"/>
        </w:rPr>
        <w:t>Affiliate</w:t>
      </w:r>
      <w:r w:rsidRPr="00B9251D">
        <w:rPr>
          <w:sz w:val="24"/>
          <w:szCs w:val="24"/>
        </w:rPr>
        <w:t xml:space="preserve">: </w:t>
      </w:r>
      <w:r w:rsidR="002A752E" w:rsidRPr="00B9251D">
        <w:rPr>
          <w:sz w:val="24"/>
          <w:szCs w:val="24"/>
        </w:rPr>
        <w:t>Mike Sloan</w:t>
      </w:r>
      <w:r w:rsidR="00C44182">
        <w:rPr>
          <w:sz w:val="24"/>
          <w:szCs w:val="24"/>
        </w:rPr>
        <w:t xml:space="preserve"> – </w:t>
      </w:r>
      <w:r w:rsidR="00564B47">
        <w:rPr>
          <w:sz w:val="24"/>
          <w:szCs w:val="24"/>
        </w:rPr>
        <w:t>reported that they</w:t>
      </w:r>
      <w:r w:rsidR="00140E83">
        <w:rPr>
          <w:sz w:val="24"/>
          <w:szCs w:val="24"/>
        </w:rPr>
        <w:t xml:space="preserve"> had a good presentation of the affiliates yesterday with a nice lunch sponsored by one of the affiliates</w:t>
      </w:r>
      <w:r w:rsidR="00C44182">
        <w:rPr>
          <w:sz w:val="24"/>
          <w:szCs w:val="24"/>
        </w:rPr>
        <w:t xml:space="preserve">.  Please consider new affiliates that could be of some value to our membership.  </w:t>
      </w:r>
      <w:r w:rsidR="00140E83">
        <w:rPr>
          <w:sz w:val="24"/>
          <w:szCs w:val="24"/>
        </w:rPr>
        <w:t xml:space="preserve">At one point we had 13 </w:t>
      </w:r>
      <w:r w:rsidR="00DF7ACD">
        <w:rPr>
          <w:sz w:val="24"/>
          <w:szCs w:val="24"/>
        </w:rPr>
        <w:t>affiliates</w:t>
      </w:r>
      <w:r w:rsidR="00140E83">
        <w:rPr>
          <w:sz w:val="24"/>
          <w:szCs w:val="24"/>
        </w:rPr>
        <w:t xml:space="preserve"> but now down to 5.  Mike Sloan has contacted several businesses to see if they would be interested in being an affiliate.  </w:t>
      </w:r>
      <w:r w:rsidR="009D03F9">
        <w:rPr>
          <w:sz w:val="24"/>
          <w:szCs w:val="24"/>
        </w:rPr>
        <w:t>Not even one</w:t>
      </w:r>
      <w:r w:rsidR="00140E83">
        <w:rPr>
          <w:sz w:val="24"/>
          <w:szCs w:val="24"/>
        </w:rPr>
        <w:t xml:space="preserve"> has gotten back to him.  Send an e-mail to Mike Sloan if there is a suggestion for a new affiliate and he will make the contact.  He stressed that we need to share the information about the affiliates with our members so that they are used.  LA County and San Diego uses Recreation Connection and they may be a possible resource.  Contact information will be sent to Mike Sloan.  Nationwide may also </w:t>
      </w:r>
      <w:r w:rsidR="00140E83">
        <w:rPr>
          <w:sz w:val="24"/>
          <w:szCs w:val="24"/>
        </w:rPr>
        <w:lastRenderedPageBreak/>
        <w:t xml:space="preserve">be willing to be an affiliate.  See’s Candies may also </w:t>
      </w:r>
      <w:r w:rsidR="009D03F9">
        <w:rPr>
          <w:sz w:val="24"/>
          <w:szCs w:val="24"/>
        </w:rPr>
        <w:t>be a possible affiliate for CRCEA.</w:t>
      </w:r>
    </w:p>
    <w:p w14:paraId="115DEF48" w14:textId="77777777" w:rsidR="00564B47" w:rsidRDefault="00564B47" w:rsidP="00C37747">
      <w:pPr>
        <w:spacing w:before="12" w:line="249" w:lineRule="auto"/>
        <w:ind w:right="762"/>
        <w:rPr>
          <w:sz w:val="24"/>
          <w:szCs w:val="24"/>
        </w:rPr>
      </w:pPr>
    </w:p>
    <w:p w14:paraId="456ABB81" w14:textId="77777777" w:rsidR="00E85790" w:rsidRPr="00B9251D" w:rsidRDefault="00E85790" w:rsidP="00E85790">
      <w:pPr>
        <w:spacing w:before="12" w:line="249" w:lineRule="auto"/>
        <w:ind w:right="762"/>
        <w:rPr>
          <w:sz w:val="24"/>
          <w:szCs w:val="24"/>
        </w:rPr>
      </w:pPr>
      <w:r w:rsidRPr="00B9251D">
        <w:rPr>
          <w:b/>
          <w:sz w:val="24"/>
          <w:szCs w:val="24"/>
        </w:rPr>
        <w:t>Bylaws</w:t>
      </w:r>
      <w:r w:rsidRPr="00B9251D">
        <w:rPr>
          <w:sz w:val="24"/>
          <w:szCs w:val="24"/>
        </w:rPr>
        <w:t xml:space="preserve">: David Muir, Los Angeles </w:t>
      </w:r>
      <w:r>
        <w:rPr>
          <w:sz w:val="24"/>
          <w:szCs w:val="24"/>
        </w:rPr>
        <w:t>– this was reported earlier in the meeting.</w:t>
      </w:r>
    </w:p>
    <w:p w14:paraId="785DE6C3" w14:textId="77777777" w:rsidR="00E85790" w:rsidRDefault="00E85790" w:rsidP="00C37747">
      <w:pPr>
        <w:spacing w:before="12" w:line="249" w:lineRule="auto"/>
        <w:ind w:right="762"/>
        <w:rPr>
          <w:sz w:val="24"/>
          <w:szCs w:val="24"/>
        </w:rPr>
      </w:pPr>
    </w:p>
    <w:p w14:paraId="03B355EE" w14:textId="39FB20DD" w:rsidR="00BE6DBE" w:rsidRPr="00F87271" w:rsidRDefault="00BE6DBE" w:rsidP="00C37747">
      <w:pPr>
        <w:spacing w:before="12" w:line="249" w:lineRule="auto"/>
        <w:ind w:right="762"/>
        <w:rPr>
          <w:b/>
          <w:sz w:val="24"/>
          <w:szCs w:val="24"/>
        </w:rPr>
      </w:pPr>
      <w:r w:rsidRPr="00F87271">
        <w:rPr>
          <w:b/>
          <w:sz w:val="24"/>
          <w:szCs w:val="24"/>
        </w:rPr>
        <w:t>Committee Reports suspended at 8:35 AM</w:t>
      </w:r>
    </w:p>
    <w:p w14:paraId="72288910" w14:textId="181F0F4B" w:rsidR="00BE6DBE" w:rsidRDefault="00BE6DBE" w:rsidP="00C37747">
      <w:pPr>
        <w:spacing w:before="12" w:line="249" w:lineRule="auto"/>
        <w:ind w:right="762"/>
        <w:rPr>
          <w:sz w:val="24"/>
          <w:szCs w:val="24"/>
        </w:rPr>
      </w:pPr>
    </w:p>
    <w:p w14:paraId="7793A210" w14:textId="77777777" w:rsidR="00564B47" w:rsidRDefault="00BE6DBE" w:rsidP="0052254D">
      <w:pPr>
        <w:spacing w:before="12" w:line="249" w:lineRule="auto"/>
        <w:ind w:right="762"/>
        <w:rPr>
          <w:sz w:val="24"/>
          <w:szCs w:val="24"/>
        </w:rPr>
      </w:pPr>
      <w:r w:rsidRPr="00BE6DBE">
        <w:rPr>
          <w:b/>
          <w:sz w:val="24"/>
          <w:szCs w:val="24"/>
        </w:rPr>
        <w:t>Long-term care lawsuit update</w:t>
      </w:r>
      <w:r>
        <w:rPr>
          <w:sz w:val="24"/>
          <w:szCs w:val="24"/>
        </w:rPr>
        <w:t xml:space="preserve"> Mike Dugard, attorney representing the plaintiffs – 103,627 persons impacted by this LTC lawsuit.  He practices in Claremont, CA.  He is trying to get people to attend the jury trial when they go to trial.  The case is set for trial on June 10 in Los Angeles.  Will be tried in the old federal building on Spring </w:t>
      </w:r>
      <w:r w:rsidR="00564B47">
        <w:rPr>
          <w:sz w:val="24"/>
          <w:szCs w:val="24"/>
        </w:rPr>
        <w:t>S</w:t>
      </w:r>
      <w:r>
        <w:rPr>
          <w:sz w:val="24"/>
          <w:szCs w:val="24"/>
        </w:rPr>
        <w:t xml:space="preserve">treet.  </w:t>
      </w:r>
    </w:p>
    <w:p w14:paraId="74E6B24F" w14:textId="77777777" w:rsidR="00564B47" w:rsidRDefault="00564B47" w:rsidP="0052254D">
      <w:pPr>
        <w:spacing w:before="12" w:line="249" w:lineRule="auto"/>
        <w:ind w:right="762"/>
        <w:rPr>
          <w:sz w:val="24"/>
          <w:szCs w:val="24"/>
        </w:rPr>
      </w:pPr>
    </w:p>
    <w:p w14:paraId="36EBB7B0" w14:textId="4EFC513C" w:rsidR="0052254D" w:rsidRDefault="00564B47" w:rsidP="0052254D">
      <w:pPr>
        <w:spacing w:before="12" w:line="249" w:lineRule="auto"/>
        <w:ind w:right="762"/>
        <w:rPr>
          <w:sz w:val="24"/>
          <w:szCs w:val="24"/>
        </w:rPr>
      </w:pPr>
      <w:r>
        <w:rPr>
          <w:sz w:val="24"/>
          <w:szCs w:val="24"/>
        </w:rPr>
        <w:t xml:space="preserve">Background on this lawsuit - </w:t>
      </w:r>
      <w:r w:rsidR="00BE6DBE">
        <w:rPr>
          <w:sz w:val="24"/>
          <w:szCs w:val="24"/>
        </w:rPr>
        <w:t xml:space="preserve">In a meeting in October 2012, </w:t>
      </w:r>
      <w:r>
        <w:rPr>
          <w:sz w:val="24"/>
          <w:szCs w:val="24"/>
        </w:rPr>
        <w:t>CalPERS</w:t>
      </w:r>
      <w:r w:rsidR="00BE6DBE">
        <w:rPr>
          <w:sz w:val="24"/>
          <w:szCs w:val="24"/>
        </w:rPr>
        <w:t xml:space="preserve"> decided to </w:t>
      </w:r>
      <w:r>
        <w:rPr>
          <w:sz w:val="24"/>
          <w:szCs w:val="24"/>
        </w:rPr>
        <w:t>have</w:t>
      </w:r>
      <w:r w:rsidR="00BE6DBE">
        <w:rPr>
          <w:sz w:val="24"/>
          <w:szCs w:val="24"/>
        </w:rPr>
        <w:t xml:space="preserve"> a premium increase in the total amount of 86%.  The class was notified in 2013 and the lawsuit was filed in August of 2013.  Judge Johnson was assigned to the case.  </w:t>
      </w:r>
      <w:r w:rsidR="0052254D">
        <w:rPr>
          <w:sz w:val="24"/>
          <w:szCs w:val="24"/>
        </w:rPr>
        <w:t xml:space="preserve">The judge ruled in the plaintiffs favor on everything but then the judge retired.  They were then assigned to Judge Ann Jones.  She was also supportive of our case and ruled against CalPERS on a summary judgment.  They have since learned that Judge Jones was being assigned to the Court of Appeals.  They still need to start the case due to time limits; Judge Buckley is willing to hear the case.  There was a conflict with that </w:t>
      </w:r>
      <w:r w:rsidR="00DF7ACD">
        <w:rPr>
          <w:sz w:val="24"/>
          <w:szCs w:val="24"/>
        </w:rPr>
        <w:t>judge,</w:t>
      </w:r>
      <w:r w:rsidR="0052254D">
        <w:rPr>
          <w:sz w:val="24"/>
          <w:szCs w:val="24"/>
        </w:rPr>
        <w:t xml:space="preserve"> so a new judge had to be assigned.  It is now assigned to Judge William Highberger. Their first appearance will be on April 25, 2019.  The other side could challenge </w:t>
      </w:r>
      <w:r>
        <w:rPr>
          <w:sz w:val="24"/>
          <w:szCs w:val="24"/>
        </w:rPr>
        <w:t xml:space="preserve">the </w:t>
      </w:r>
      <w:r w:rsidR="0052254D">
        <w:rPr>
          <w:sz w:val="24"/>
          <w:szCs w:val="24"/>
        </w:rPr>
        <w:t>selection</w:t>
      </w:r>
      <w:r>
        <w:rPr>
          <w:sz w:val="24"/>
          <w:szCs w:val="24"/>
        </w:rPr>
        <w:t xml:space="preserve"> of this judge,</w:t>
      </w:r>
      <w:r w:rsidR="0052254D">
        <w:rPr>
          <w:sz w:val="24"/>
          <w:szCs w:val="24"/>
        </w:rPr>
        <w:t xml:space="preserve"> but that is not known.  The motions will be heard on May 14, 15</w:t>
      </w:r>
      <w:r w:rsidR="0052254D" w:rsidRPr="0052254D">
        <w:rPr>
          <w:sz w:val="24"/>
          <w:szCs w:val="24"/>
          <w:vertAlign w:val="superscript"/>
        </w:rPr>
        <w:t>th</w:t>
      </w:r>
      <w:r w:rsidR="0052254D">
        <w:rPr>
          <w:sz w:val="24"/>
          <w:szCs w:val="24"/>
        </w:rPr>
        <w:t xml:space="preserve">.  Website: </w:t>
      </w:r>
      <w:hyperlink r:id="rId11" w:history="1">
        <w:r w:rsidRPr="0030613B">
          <w:rPr>
            <w:rStyle w:val="Hyperlink"/>
            <w:sz w:val="24"/>
            <w:szCs w:val="24"/>
          </w:rPr>
          <w:t>www.calpersclassactionlawsuit.com</w:t>
        </w:r>
      </w:hyperlink>
      <w:r>
        <w:rPr>
          <w:sz w:val="24"/>
          <w:szCs w:val="24"/>
        </w:rPr>
        <w:t xml:space="preserve"> </w:t>
      </w:r>
      <w:r w:rsidR="0052254D">
        <w:rPr>
          <w:sz w:val="24"/>
          <w:szCs w:val="24"/>
        </w:rPr>
        <w:t xml:space="preserve"> has all the information regarding this case.</w:t>
      </w:r>
    </w:p>
    <w:p w14:paraId="6DE074AA" w14:textId="56E88190" w:rsidR="0052254D" w:rsidRDefault="0052254D" w:rsidP="0052254D">
      <w:pPr>
        <w:spacing w:before="12" w:line="249" w:lineRule="auto"/>
        <w:ind w:right="762"/>
        <w:rPr>
          <w:sz w:val="24"/>
          <w:szCs w:val="24"/>
        </w:rPr>
      </w:pPr>
    </w:p>
    <w:p w14:paraId="30BF490E" w14:textId="40C55173" w:rsidR="0052254D" w:rsidRDefault="0052254D" w:rsidP="0052254D">
      <w:pPr>
        <w:spacing w:before="12" w:line="249" w:lineRule="auto"/>
        <w:ind w:right="762"/>
        <w:rPr>
          <w:sz w:val="24"/>
          <w:szCs w:val="24"/>
        </w:rPr>
      </w:pPr>
      <w:r>
        <w:rPr>
          <w:sz w:val="24"/>
          <w:szCs w:val="24"/>
        </w:rPr>
        <w:t>In 2012, a decision was made to increase the premiums but not to everyone who had coverage. LTC 1 was made available for purchase in</w:t>
      </w:r>
      <w:r w:rsidR="00564B47">
        <w:rPr>
          <w:sz w:val="24"/>
          <w:szCs w:val="24"/>
        </w:rPr>
        <w:t xml:space="preserve"> </w:t>
      </w:r>
      <w:r>
        <w:rPr>
          <w:sz w:val="24"/>
          <w:szCs w:val="24"/>
        </w:rPr>
        <w:t>1995 and LTC 2 2004.  Those that are impacted are those who purchased the LTC 1 coverage.  If the insured have 2 of the 6 requirements, they may have the coverage.  Sandra Smoley and her team, from Sacramento, was the one who promised the benefits of the LTC coverage.  Those who bought this life-time benefit</w:t>
      </w:r>
      <w:r w:rsidR="0039399F">
        <w:rPr>
          <w:sz w:val="24"/>
          <w:szCs w:val="24"/>
        </w:rPr>
        <w:t xml:space="preserve"> were told that there was no limitation.  Coverage was increased by 5% each year.  Those who paid the extra for the Cadillac coverage were guaranteed that their premiums would never be increased.</w:t>
      </w:r>
    </w:p>
    <w:p w14:paraId="62218C13" w14:textId="3C07A538" w:rsidR="0039399F" w:rsidRDefault="0039399F" w:rsidP="0052254D">
      <w:pPr>
        <w:spacing w:before="12" w:line="249" w:lineRule="auto"/>
        <w:ind w:right="762"/>
        <w:rPr>
          <w:sz w:val="24"/>
          <w:szCs w:val="24"/>
        </w:rPr>
      </w:pPr>
    </w:p>
    <w:p w14:paraId="0C5A39E7" w14:textId="6A603D55" w:rsidR="0039399F" w:rsidRDefault="0039399F" w:rsidP="0052254D">
      <w:pPr>
        <w:spacing w:before="12" w:line="249" w:lineRule="auto"/>
        <w:ind w:right="762"/>
        <w:rPr>
          <w:sz w:val="24"/>
          <w:szCs w:val="24"/>
        </w:rPr>
      </w:pPr>
      <w:r>
        <w:rPr>
          <w:sz w:val="24"/>
          <w:szCs w:val="24"/>
        </w:rPr>
        <w:t>Towers, an actuarial firm, reviewed the promise of this insurance and did support that the insured would have the lifetime benefit and the premiums would never go up.  84% of 30,000 who bought the insurance in the first 7 months bought the premium insurance.  CalPERS then brought in another actuarial firm who s</w:t>
      </w:r>
      <w:r w:rsidR="00564B47">
        <w:rPr>
          <w:sz w:val="24"/>
          <w:szCs w:val="24"/>
        </w:rPr>
        <w:t>ai</w:t>
      </w:r>
      <w:r>
        <w:rPr>
          <w:sz w:val="24"/>
          <w:szCs w:val="24"/>
        </w:rPr>
        <w:t xml:space="preserve">d that they were very underpriced and the money that was not sufficient.  At that </w:t>
      </w:r>
      <w:r>
        <w:rPr>
          <w:sz w:val="24"/>
          <w:szCs w:val="24"/>
        </w:rPr>
        <w:lastRenderedPageBreak/>
        <w:t xml:space="preserve">time, they should have stopped marketing the LTC insurance and they didn’t. A total of 150,000 bought this coverage; 76% bought the higher coverage.  Of that, some of them </w:t>
      </w:r>
      <w:r w:rsidR="00564B47">
        <w:rPr>
          <w:sz w:val="24"/>
          <w:szCs w:val="24"/>
        </w:rPr>
        <w:t xml:space="preserve">have </w:t>
      </w:r>
      <w:r>
        <w:rPr>
          <w:sz w:val="24"/>
          <w:szCs w:val="24"/>
        </w:rPr>
        <w:t>passed</w:t>
      </w:r>
      <w:r w:rsidR="00564B47">
        <w:rPr>
          <w:sz w:val="24"/>
          <w:szCs w:val="24"/>
        </w:rPr>
        <w:t xml:space="preserve"> away</w:t>
      </w:r>
      <w:r>
        <w:rPr>
          <w:sz w:val="24"/>
          <w:szCs w:val="24"/>
        </w:rPr>
        <w:t>.  126,000 people remain</w:t>
      </w:r>
      <w:r w:rsidR="00564B47">
        <w:rPr>
          <w:sz w:val="24"/>
          <w:szCs w:val="24"/>
        </w:rPr>
        <w:t xml:space="preserve"> who are impacted by this </w:t>
      </w:r>
      <w:r>
        <w:rPr>
          <w:sz w:val="24"/>
          <w:szCs w:val="24"/>
        </w:rPr>
        <w:t>breach of contract.</w:t>
      </w:r>
    </w:p>
    <w:p w14:paraId="2F77EBF4" w14:textId="26A3CB94" w:rsidR="0039399F" w:rsidRDefault="0039399F" w:rsidP="0052254D">
      <w:pPr>
        <w:spacing w:before="12" w:line="249" w:lineRule="auto"/>
        <w:ind w:right="762"/>
        <w:rPr>
          <w:sz w:val="24"/>
          <w:szCs w:val="24"/>
        </w:rPr>
      </w:pPr>
    </w:p>
    <w:p w14:paraId="74C5C1BB" w14:textId="3D4DD454" w:rsidR="0039399F" w:rsidRDefault="0039399F" w:rsidP="0052254D">
      <w:pPr>
        <w:spacing w:before="12" w:line="249" w:lineRule="auto"/>
        <w:ind w:right="762"/>
        <w:rPr>
          <w:sz w:val="24"/>
          <w:szCs w:val="24"/>
        </w:rPr>
      </w:pPr>
      <w:r>
        <w:rPr>
          <w:sz w:val="24"/>
          <w:szCs w:val="24"/>
        </w:rPr>
        <w:t xml:space="preserve">CalPERS was aware through their actuaries that the premiums were not sufficient to provide the lifetime benefits. There are three buckets of damages - People who continued to pay the 85% premium, people who reduced their coverage without paying the increased premium and the third are the persons who dropped their coverage all together. </w:t>
      </w:r>
    </w:p>
    <w:p w14:paraId="6DD77554" w14:textId="7DBCF70C" w:rsidR="0039399F" w:rsidRDefault="0039399F" w:rsidP="0052254D">
      <w:pPr>
        <w:spacing w:before="12" w:line="249" w:lineRule="auto"/>
        <w:ind w:right="762"/>
        <w:rPr>
          <w:sz w:val="24"/>
          <w:szCs w:val="24"/>
        </w:rPr>
      </w:pPr>
    </w:p>
    <w:p w14:paraId="555E77FA" w14:textId="1D973001" w:rsidR="0039399F" w:rsidRDefault="0039399F" w:rsidP="0052254D">
      <w:pPr>
        <w:spacing w:before="12" w:line="249" w:lineRule="auto"/>
        <w:ind w:right="762"/>
        <w:rPr>
          <w:sz w:val="24"/>
          <w:szCs w:val="24"/>
        </w:rPr>
      </w:pPr>
      <w:r>
        <w:rPr>
          <w:sz w:val="24"/>
          <w:szCs w:val="24"/>
        </w:rPr>
        <w:t xml:space="preserve">What the plaintiffs want is have their coverage back.  Under law, they cannot enjoin a breach of contract.  They are </w:t>
      </w:r>
      <w:r w:rsidR="00564B47">
        <w:rPr>
          <w:sz w:val="24"/>
          <w:szCs w:val="24"/>
        </w:rPr>
        <w:t>su</w:t>
      </w:r>
      <w:r>
        <w:rPr>
          <w:sz w:val="24"/>
          <w:szCs w:val="24"/>
        </w:rPr>
        <w:t>ing CalPERS to determine how this can be fixed.  The</w:t>
      </w:r>
      <w:r w:rsidR="00564B47">
        <w:rPr>
          <w:sz w:val="24"/>
          <w:szCs w:val="24"/>
        </w:rPr>
        <w:t xml:space="preserve"> CalPERS attorneys</w:t>
      </w:r>
      <w:r>
        <w:rPr>
          <w:sz w:val="24"/>
          <w:szCs w:val="24"/>
        </w:rPr>
        <w:t xml:space="preserve"> are saying </w:t>
      </w:r>
      <w:r w:rsidR="0074501D">
        <w:rPr>
          <w:sz w:val="24"/>
          <w:szCs w:val="24"/>
        </w:rPr>
        <w:t xml:space="preserve">that premiums </w:t>
      </w:r>
      <w:r w:rsidR="00564B47">
        <w:rPr>
          <w:sz w:val="24"/>
          <w:szCs w:val="24"/>
        </w:rPr>
        <w:t xml:space="preserve">increased </w:t>
      </w:r>
      <w:r w:rsidR="0074501D">
        <w:rPr>
          <w:sz w:val="24"/>
          <w:szCs w:val="24"/>
        </w:rPr>
        <w:t>2003, 2007 and 2010 but no one claimed anything then.  The contract of insurance allows for an increase in contract if they experience higher than expected claims, they can</w:t>
      </w:r>
      <w:r w:rsidR="00564B47">
        <w:rPr>
          <w:sz w:val="24"/>
          <w:szCs w:val="24"/>
        </w:rPr>
        <w:t>,</w:t>
      </w:r>
      <w:r w:rsidR="0074501D">
        <w:rPr>
          <w:sz w:val="24"/>
          <w:szCs w:val="24"/>
        </w:rPr>
        <w:t xml:space="preserve"> on an issue age basis, increase the premiums.  This is what they did in 2003 and 2007.  In 2010, the increase was across the board but higher for those with the higher coverage.  </w:t>
      </w:r>
      <w:r w:rsidR="00DF7ACD">
        <w:rPr>
          <w:sz w:val="24"/>
          <w:szCs w:val="24"/>
        </w:rPr>
        <w:t>CalPERS</w:t>
      </w:r>
      <w:r w:rsidR="0074501D">
        <w:rPr>
          <w:sz w:val="24"/>
          <w:szCs w:val="24"/>
        </w:rPr>
        <w:t xml:space="preserve"> states that the persons who chose to reduce their coverage have no damages if they have not claimed benefits.  </w:t>
      </w:r>
    </w:p>
    <w:p w14:paraId="21B1A269" w14:textId="36B063FF" w:rsidR="0074501D" w:rsidRDefault="0074501D" w:rsidP="0052254D">
      <w:pPr>
        <w:spacing w:before="12" w:line="249" w:lineRule="auto"/>
        <w:ind w:right="762"/>
        <w:rPr>
          <w:sz w:val="24"/>
          <w:szCs w:val="24"/>
        </w:rPr>
      </w:pPr>
    </w:p>
    <w:p w14:paraId="27F8FCEA" w14:textId="2A99BCE4" w:rsidR="0074501D" w:rsidRDefault="0074501D" w:rsidP="0052254D">
      <w:pPr>
        <w:spacing w:before="12" w:line="249" w:lineRule="auto"/>
        <w:ind w:right="762"/>
        <w:rPr>
          <w:sz w:val="24"/>
          <w:szCs w:val="24"/>
        </w:rPr>
      </w:pPr>
      <w:r>
        <w:rPr>
          <w:sz w:val="24"/>
          <w:szCs w:val="24"/>
        </w:rPr>
        <w:t>We should know on April 25, 2019 when the final court date will be.  The lawyer is asking that we notify our members and have then attend the trial if possible.</w:t>
      </w:r>
      <w:r w:rsidR="00315884">
        <w:rPr>
          <w:sz w:val="24"/>
          <w:szCs w:val="24"/>
        </w:rPr>
        <w:t xml:space="preserve">  The attorney will send a brief update to Mike Sloan that will be shared with all of the CRCEA mailing list.</w:t>
      </w:r>
    </w:p>
    <w:p w14:paraId="7525B4F8" w14:textId="77777777" w:rsidR="0052254D" w:rsidRDefault="0052254D" w:rsidP="0052254D">
      <w:pPr>
        <w:spacing w:before="12" w:line="249" w:lineRule="auto"/>
        <w:ind w:right="762"/>
        <w:rPr>
          <w:sz w:val="24"/>
          <w:szCs w:val="24"/>
        </w:rPr>
      </w:pPr>
    </w:p>
    <w:p w14:paraId="076E3501" w14:textId="4859451C" w:rsidR="0052254D" w:rsidRPr="00F87271" w:rsidRDefault="00F87271" w:rsidP="0052254D">
      <w:pPr>
        <w:spacing w:before="12" w:line="249" w:lineRule="auto"/>
        <w:ind w:right="762"/>
        <w:rPr>
          <w:b/>
          <w:sz w:val="24"/>
          <w:szCs w:val="24"/>
        </w:rPr>
      </w:pPr>
      <w:r w:rsidRPr="00F87271">
        <w:rPr>
          <w:b/>
          <w:sz w:val="24"/>
          <w:szCs w:val="24"/>
        </w:rPr>
        <w:t>Returned to agenda at 9:23 AM</w:t>
      </w:r>
    </w:p>
    <w:p w14:paraId="1354EBB0" w14:textId="77777777" w:rsidR="0052254D" w:rsidRDefault="0052254D" w:rsidP="0052254D">
      <w:pPr>
        <w:spacing w:before="12" w:line="249" w:lineRule="auto"/>
        <w:ind w:right="762"/>
        <w:rPr>
          <w:sz w:val="24"/>
          <w:szCs w:val="24"/>
        </w:rPr>
      </w:pPr>
    </w:p>
    <w:p w14:paraId="5EC78DB0" w14:textId="30D6B3C8" w:rsidR="00C44182" w:rsidRDefault="00C44182" w:rsidP="0052254D">
      <w:pPr>
        <w:spacing w:before="12" w:line="249" w:lineRule="auto"/>
        <w:ind w:right="762"/>
        <w:rPr>
          <w:sz w:val="24"/>
          <w:szCs w:val="24"/>
        </w:rPr>
      </w:pPr>
      <w:r w:rsidRPr="00B9251D">
        <w:rPr>
          <w:b/>
          <w:sz w:val="24"/>
          <w:szCs w:val="24"/>
        </w:rPr>
        <w:t>Audit/Finance</w:t>
      </w:r>
      <w:r w:rsidRPr="00B9251D">
        <w:rPr>
          <w:sz w:val="24"/>
          <w:szCs w:val="24"/>
        </w:rPr>
        <w:t xml:space="preserve">: Jerry Jacob, Alameda </w:t>
      </w:r>
      <w:r>
        <w:rPr>
          <w:sz w:val="24"/>
          <w:szCs w:val="24"/>
        </w:rPr>
        <w:t xml:space="preserve">– </w:t>
      </w:r>
      <w:r w:rsidR="00F87271">
        <w:rPr>
          <w:sz w:val="24"/>
          <w:szCs w:val="24"/>
        </w:rPr>
        <w:t xml:space="preserve">shared the audit/finance report with the delegates.  We are on a cash basis.  We had two counties that paid their dues in advance.  </w:t>
      </w:r>
      <w:r w:rsidR="00242291">
        <w:rPr>
          <w:sz w:val="24"/>
          <w:szCs w:val="24"/>
        </w:rPr>
        <w:t>The lobbyist is the biggest expense we have.</w:t>
      </w:r>
      <w:r w:rsidR="00F2088A">
        <w:rPr>
          <w:sz w:val="24"/>
          <w:szCs w:val="24"/>
        </w:rPr>
        <w:t xml:space="preserve">  All books and records tie in for 2018.</w:t>
      </w:r>
    </w:p>
    <w:p w14:paraId="37BBDAD8" w14:textId="77777777" w:rsidR="00E85790" w:rsidRDefault="00E85790" w:rsidP="0052254D">
      <w:pPr>
        <w:spacing w:before="12" w:line="249" w:lineRule="auto"/>
        <w:ind w:right="762"/>
        <w:rPr>
          <w:sz w:val="24"/>
          <w:szCs w:val="24"/>
        </w:rPr>
      </w:pPr>
    </w:p>
    <w:p w14:paraId="0D7A2039" w14:textId="00A41CB2" w:rsidR="00E85790" w:rsidRPr="00E85790" w:rsidRDefault="00E85790" w:rsidP="0052254D">
      <w:pPr>
        <w:spacing w:before="12" w:line="249" w:lineRule="auto"/>
        <w:ind w:right="762"/>
        <w:rPr>
          <w:i/>
          <w:sz w:val="24"/>
          <w:szCs w:val="24"/>
        </w:rPr>
      </w:pPr>
      <w:r w:rsidRPr="00E85790">
        <w:rPr>
          <w:i/>
          <w:sz w:val="24"/>
          <w:szCs w:val="24"/>
        </w:rPr>
        <w:t xml:space="preserve">Motion </w:t>
      </w:r>
      <w:r>
        <w:rPr>
          <w:i/>
          <w:sz w:val="24"/>
          <w:szCs w:val="24"/>
        </w:rPr>
        <w:t xml:space="preserve">made </w:t>
      </w:r>
      <w:r w:rsidRPr="00E85790">
        <w:rPr>
          <w:i/>
          <w:sz w:val="24"/>
          <w:szCs w:val="24"/>
        </w:rPr>
        <w:t xml:space="preserve">by </w:t>
      </w:r>
      <w:r w:rsidR="00564B47">
        <w:rPr>
          <w:i/>
          <w:sz w:val="24"/>
          <w:szCs w:val="24"/>
        </w:rPr>
        <w:t xml:space="preserve">(?) </w:t>
      </w:r>
      <w:r>
        <w:rPr>
          <w:i/>
          <w:sz w:val="24"/>
          <w:szCs w:val="24"/>
        </w:rPr>
        <w:t xml:space="preserve">and </w:t>
      </w:r>
      <w:r w:rsidRPr="00E85790">
        <w:rPr>
          <w:i/>
          <w:sz w:val="24"/>
          <w:szCs w:val="24"/>
        </w:rPr>
        <w:t>seconded by Contra Costa</w:t>
      </w:r>
      <w:r>
        <w:rPr>
          <w:i/>
          <w:sz w:val="24"/>
          <w:szCs w:val="24"/>
        </w:rPr>
        <w:t xml:space="preserve"> to accept the Audit Report as presented.</w:t>
      </w:r>
      <w:r w:rsidRPr="00E85790">
        <w:rPr>
          <w:i/>
          <w:sz w:val="24"/>
          <w:szCs w:val="24"/>
        </w:rPr>
        <w:t xml:space="preserve">  Motion carried.</w:t>
      </w:r>
    </w:p>
    <w:p w14:paraId="3CF22733" w14:textId="77777777" w:rsidR="00E85790" w:rsidRPr="00B9251D" w:rsidRDefault="00E85790" w:rsidP="0052254D">
      <w:pPr>
        <w:spacing w:before="12" w:line="249" w:lineRule="auto"/>
        <w:ind w:right="762"/>
        <w:rPr>
          <w:sz w:val="24"/>
          <w:szCs w:val="24"/>
        </w:rPr>
      </w:pPr>
    </w:p>
    <w:p w14:paraId="0F99CC47" w14:textId="19E691B7" w:rsidR="00E85790" w:rsidRPr="00B9251D" w:rsidRDefault="00E85790" w:rsidP="00E85790">
      <w:pPr>
        <w:spacing w:before="12" w:line="249" w:lineRule="auto"/>
        <w:ind w:right="762"/>
        <w:rPr>
          <w:sz w:val="24"/>
          <w:szCs w:val="24"/>
        </w:rPr>
      </w:pPr>
      <w:r w:rsidRPr="00B9251D">
        <w:rPr>
          <w:b/>
          <w:sz w:val="24"/>
          <w:szCs w:val="24"/>
        </w:rPr>
        <w:t>Communications/Intercom</w:t>
      </w:r>
      <w:r w:rsidRPr="00B9251D">
        <w:rPr>
          <w:sz w:val="24"/>
          <w:szCs w:val="24"/>
        </w:rPr>
        <w:t>: Virginia Adams, San Bernardino</w:t>
      </w:r>
      <w:r>
        <w:rPr>
          <w:sz w:val="24"/>
          <w:szCs w:val="24"/>
        </w:rPr>
        <w:t xml:space="preserve"> – </w:t>
      </w:r>
      <w:r w:rsidR="00564B47">
        <w:rPr>
          <w:sz w:val="24"/>
          <w:szCs w:val="24"/>
        </w:rPr>
        <w:t xml:space="preserve">the next Intercom </w:t>
      </w:r>
      <w:r>
        <w:rPr>
          <w:sz w:val="24"/>
          <w:szCs w:val="24"/>
        </w:rPr>
        <w:t xml:space="preserve">deadline is July 24, 2019.  Reminder to update any information on the CRCEA website to see if individual counties need updates.  Any changes should be reported to Mike Sloan.  </w:t>
      </w:r>
      <w:r w:rsidR="00EC1301">
        <w:rPr>
          <w:sz w:val="24"/>
          <w:szCs w:val="24"/>
        </w:rPr>
        <w:t>The evaluations should be turned in or done on line.</w:t>
      </w:r>
    </w:p>
    <w:p w14:paraId="706127A3" w14:textId="32056BC5" w:rsidR="00C37747" w:rsidRDefault="00C37747" w:rsidP="00C37747">
      <w:pPr>
        <w:spacing w:before="12" w:line="249" w:lineRule="auto"/>
        <w:ind w:right="762"/>
        <w:rPr>
          <w:sz w:val="24"/>
          <w:szCs w:val="24"/>
        </w:rPr>
      </w:pPr>
    </w:p>
    <w:p w14:paraId="5ECC8E19" w14:textId="32DEF027" w:rsidR="00EC1301" w:rsidRDefault="00EC1301" w:rsidP="00EC1301">
      <w:pPr>
        <w:spacing w:before="1" w:line="249" w:lineRule="auto"/>
        <w:ind w:right="427"/>
        <w:rPr>
          <w:sz w:val="24"/>
          <w:szCs w:val="24"/>
        </w:rPr>
      </w:pPr>
      <w:r w:rsidRPr="00B9251D">
        <w:rPr>
          <w:b/>
          <w:sz w:val="24"/>
          <w:szCs w:val="24"/>
        </w:rPr>
        <w:t>Conference</w:t>
      </w:r>
      <w:r w:rsidRPr="00B9251D">
        <w:rPr>
          <w:sz w:val="24"/>
          <w:szCs w:val="24"/>
        </w:rPr>
        <w:t xml:space="preserve">: </w:t>
      </w:r>
      <w:r>
        <w:rPr>
          <w:sz w:val="24"/>
          <w:szCs w:val="24"/>
        </w:rPr>
        <w:t xml:space="preserve">Mike Sloan reported that San Diego did an outstanding job.  There were 17 people in attendance at the break-out meeting yesterday.  Tulare and Los </w:t>
      </w:r>
      <w:r>
        <w:rPr>
          <w:sz w:val="24"/>
          <w:szCs w:val="24"/>
        </w:rPr>
        <w:lastRenderedPageBreak/>
        <w:t>Angeles are still working on the contracts with their site.  Sonoma County will take the banners home for the next conference.  Mike Sloan stated that the conference manual should continue to be used in the planning.  Any updates should be sent to him.  Older agendas are available to see the topics that have been discussed at past conferences.</w:t>
      </w:r>
    </w:p>
    <w:p w14:paraId="2DAFCEC0" w14:textId="77777777" w:rsidR="00323457" w:rsidRDefault="00323457" w:rsidP="00EC1301">
      <w:pPr>
        <w:spacing w:before="1" w:line="249" w:lineRule="auto"/>
        <w:ind w:right="427"/>
        <w:rPr>
          <w:sz w:val="24"/>
          <w:szCs w:val="24"/>
        </w:rPr>
      </w:pPr>
    </w:p>
    <w:p w14:paraId="7A6EF7FF" w14:textId="77777777" w:rsidR="00EC1301" w:rsidRPr="00B9251D" w:rsidRDefault="00EC1301" w:rsidP="00EC1301">
      <w:pPr>
        <w:spacing w:before="1" w:line="249" w:lineRule="auto"/>
        <w:ind w:right="708"/>
        <w:rPr>
          <w:sz w:val="24"/>
          <w:szCs w:val="24"/>
        </w:rPr>
      </w:pPr>
      <w:r w:rsidRPr="00B9251D">
        <w:rPr>
          <w:b/>
          <w:sz w:val="24"/>
          <w:szCs w:val="24"/>
        </w:rPr>
        <w:t>Legislation</w:t>
      </w:r>
      <w:r w:rsidRPr="00B9251D">
        <w:rPr>
          <w:sz w:val="24"/>
          <w:szCs w:val="24"/>
        </w:rPr>
        <w:t xml:space="preserve">: Art Goulet, Ventura </w:t>
      </w:r>
      <w:r>
        <w:rPr>
          <w:sz w:val="24"/>
          <w:szCs w:val="24"/>
        </w:rPr>
        <w:t>– he did not attend the conference.  Skip Murphy provided the legislative report during the conference.</w:t>
      </w:r>
    </w:p>
    <w:p w14:paraId="15043E09" w14:textId="77777777" w:rsidR="00EC1301" w:rsidRPr="00B9251D" w:rsidRDefault="00EC1301" w:rsidP="00C37747">
      <w:pPr>
        <w:spacing w:before="12" w:line="249" w:lineRule="auto"/>
        <w:ind w:right="762"/>
        <w:rPr>
          <w:sz w:val="24"/>
          <w:szCs w:val="24"/>
        </w:rPr>
      </w:pPr>
    </w:p>
    <w:p w14:paraId="087195D0" w14:textId="5215B755" w:rsidR="00E85790" w:rsidRPr="00B9251D" w:rsidRDefault="00E85790" w:rsidP="00EC1301">
      <w:pPr>
        <w:spacing w:before="12" w:line="249" w:lineRule="auto"/>
        <w:ind w:right="762"/>
        <w:rPr>
          <w:sz w:val="24"/>
          <w:szCs w:val="24"/>
        </w:rPr>
      </w:pPr>
      <w:r>
        <w:rPr>
          <w:b/>
          <w:sz w:val="24"/>
          <w:szCs w:val="24"/>
        </w:rPr>
        <w:t xml:space="preserve">Membership &amp; </w:t>
      </w:r>
      <w:r w:rsidR="009933FB" w:rsidRPr="00B9251D">
        <w:rPr>
          <w:b/>
          <w:sz w:val="24"/>
          <w:szCs w:val="24"/>
        </w:rPr>
        <w:t>Benefits</w:t>
      </w:r>
      <w:r w:rsidR="009933FB" w:rsidRPr="00B9251D">
        <w:rPr>
          <w:sz w:val="24"/>
          <w:szCs w:val="24"/>
        </w:rPr>
        <w:t xml:space="preserve">: </w:t>
      </w:r>
      <w:r w:rsidR="00C44182">
        <w:rPr>
          <w:sz w:val="24"/>
          <w:szCs w:val="24"/>
        </w:rPr>
        <w:t xml:space="preserve">Rhonda Biesemeir </w:t>
      </w:r>
      <w:r w:rsidR="00EC1301">
        <w:rPr>
          <w:sz w:val="24"/>
          <w:szCs w:val="24"/>
        </w:rPr>
        <w:t xml:space="preserve">– </w:t>
      </w:r>
      <w:r w:rsidR="00564B47">
        <w:rPr>
          <w:sz w:val="24"/>
          <w:szCs w:val="24"/>
        </w:rPr>
        <w:t xml:space="preserve">she stated that her committee </w:t>
      </w:r>
      <w:r w:rsidR="00EC1301">
        <w:rPr>
          <w:sz w:val="24"/>
          <w:szCs w:val="24"/>
        </w:rPr>
        <w:t xml:space="preserve">had a very good meeting on Monday morning.  At least 25 people were there.  The recruitment/retention guide was </w:t>
      </w:r>
      <w:r w:rsidR="00DF7ACD">
        <w:rPr>
          <w:sz w:val="24"/>
          <w:szCs w:val="24"/>
        </w:rPr>
        <w:t>discussed,</w:t>
      </w:r>
      <w:r w:rsidR="00EC1301">
        <w:rPr>
          <w:sz w:val="24"/>
          <w:szCs w:val="24"/>
        </w:rPr>
        <w:t xml:space="preserve"> and updates will be made as they are sent to Rhonda.  Each delegate received the survey that was sent out to the County representatives.  Skip Murphy asked that the dues be reported either as the monthly amounts or annual amounts so that they are consistent.  </w:t>
      </w:r>
      <w:r w:rsidR="00FF634B">
        <w:rPr>
          <w:sz w:val="24"/>
          <w:szCs w:val="24"/>
        </w:rPr>
        <w:t>Mike Sloan suggested that we split up the time for the break-out meetings so that people may attend more than one meeting.</w:t>
      </w:r>
    </w:p>
    <w:p w14:paraId="29B7A8B5" w14:textId="77777777" w:rsidR="00C37747" w:rsidRPr="00B9251D" w:rsidRDefault="00C37747" w:rsidP="00C37747">
      <w:pPr>
        <w:spacing w:before="1" w:line="249" w:lineRule="auto"/>
        <w:ind w:right="708"/>
        <w:rPr>
          <w:sz w:val="24"/>
          <w:szCs w:val="24"/>
        </w:rPr>
      </w:pPr>
    </w:p>
    <w:p w14:paraId="62975FE7" w14:textId="283825AE" w:rsidR="002A752E" w:rsidRPr="00B9251D" w:rsidRDefault="002A752E" w:rsidP="002A752E">
      <w:pPr>
        <w:spacing w:before="1"/>
        <w:ind w:right="899"/>
        <w:rPr>
          <w:sz w:val="24"/>
          <w:szCs w:val="24"/>
        </w:rPr>
      </w:pPr>
      <w:r w:rsidRPr="00B9251D">
        <w:rPr>
          <w:b/>
          <w:sz w:val="24"/>
          <w:szCs w:val="24"/>
        </w:rPr>
        <w:t>Nominating</w:t>
      </w:r>
      <w:r w:rsidRPr="00B9251D">
        <w:rPr>
          <w:sz w:val="24"/>
          <w:szCs w:val="24"/>
        </w:rPr>
        <w:t>: Will Hoag, Ventura</w:t>
      </w:r>
      <w:r w:rsidR="00990896">
        <w:rPr>
          <w:sz w:val="24"/>
          <w:szCs w:val="24"/>
        </w:rPr>
        <w:t xml:space="preserve"> – </w:t>
      </w:r>
      <w:r w:rsidR="00FF634B">
        <w:rPr>
          <w:sz w:val="24"/>
          <w:szCs w:val="24"/>
        </w:rPr>
        <w:t>he did not attend the conference</w:t>
      </w:r>
      <w:r w:rsidR="00990896">
        <w:rPr>
          <w:sz w:val="24"/>
          <w:szCs w:val="24"/>
        </w:rPr>
        <w:t>.</w:t>
      </w:r>
      <w:r w:rsidR="00FF634B">
        <w:rPr>
          <w:sz w:val="24"/>
          <w:szCs w:val="24"/>
        </w:rPr>
        <w:t xml:space="preserve">  Skip Murphy will remind him about the By-Law change.</w:t>
      </w:r>
    </w:p>
    <w:p w14:paraId="04419254" w14:textId="5362FA1B" w:rsidR="002A752E" w:rsidRDefault="002A752E" w:rsidP="00C37747">
      <w:pPr>
        <w:spacing w:before="1" w:line="249" w:lineRule="auto"/>
        <w:ind w:right="708"/>
        <w:rPr>
          <w:sz w:val="24"/>
          <w:szCs w:val="24"/>
        </w:rPr>
      </w:pPr>
    </w:p>
    <w:p w14:paraId="7DD7A33D" w14:textId="56144A82" w:rsidR="00C37747" w:rsidRDefault="009933FB" w:rsidP="00C37747">
      <w:pPr>
        <w:spacing w:before="1" w:line="249" w:lineRule="auto"/>
        <w:ind w:right="427"/>
        <w:rPr>
          <w:sz w:val="24"/>
          <w:szCs w:val="24"/>
        </w:rPr>
      </w:pPr>
      <w:r w:rsidRPr="00B9251D">
        <w:rPr>
          <w:b/>
          <w:sz w:val="24"/>
          <w:szCs w:val="24"/>
        </w:rPr>
        <w:t>Retirement Security</w:t>
      </w:r>
      <w:r w:rsidRPr="00B9251D">
        <w:rPr>
          <w:sz w:val="24"/>
          <w:szCs w:val="24"/>
        </w:rPr>
        <w:t xml:space="preserve">: George Shoemaker, San Diego </w:t>
      </w:r>
      <w:r w:rsidR="004E485A">
        <w:rPr>
          <w:sz w:val="24"/>
          <w:szCs w:val="24"/>
        </w:rPr>
        <w:t>–</w:t>
      </w:r>
      <w:r w:rsidR="001D58B1">
        <w:rPr>
          <w:sz w:val="24"/>
          <w:szCs w:val="24"/>
        </w:rPr>
        <w:t xml:space="preserve"> </w:t>
      </w:r>
      <w:r w:rsidR="00FF634B">
        <w:rPr>
          <w:sz w:val="24"/>
          <w:szCs w:val="24"/>
        </w:rPr>
        <w:t>he said that a coalition does not have to be a big burden as described by the speaker yesterday.  If can be less formal than described.  They would like each County to have a contact person so that if anything comes up, they will be able to reach out to them.</w:t>
      </w:r>
    </w:p>
    <w:p w14:paraId="637B314B" w14:textId="081F02CF" w:rsidR="00FF634B" w:rsidRDefault="00FF634B" w:rsidP="00C37747">
      <w:pPr>
        <w:spacing w:before="1" w:line="249" w:lineRule="auto"/>
        <w:ind w:right="427"/>
        <w:rPr>
          <w:sz w:val="24"/>
          <w:szCs w:val="24"/>
        </w:rPr>
      </w:pPr>
    </w:p>
    <w:p w14:paraId="28BB7CA4" w14:textId="18780516" w:rsidR="00FF634B" w:rsidRDefault="00FF634B" w:rsidP="00C37747">
      <w:pPr>
        <w:spacing w:before="1" w:line="249" w:lineRule="auto"/>
        <w:ind w:right="427"/>
        <w:rPr>
          <w:sz w:val="24"/>
          <w:szCs w:val="24"/>
        </w:rPr>
      </w:pPr>
      <w:r w:rsidRPr="00FF634B">
        <w:rPr>
          <w:b/>
          <w:sz w:val="24"/>
          <w:szCs w:val="24"/>
        </w:rPr>
        <w:t>Technology Committee</w:t>
      </w:r>
      <w:r>
        <w:rPr>
          <w:sz w:val="24"/>
          <w:szCs w:val="24"/>
        </w:rPr>
        <w:t xml:space="preserve"> – Gene did not provide an update.  </w:t>
      </w:r>
    </w:p>
    <w:p w14:paraId="36D25176" w14:textId="77777777" w:rsidR="00A80376" w:rsidRDefault="009933FB" w:rsidP="00C37747">
      <w:pPr>
        <w:spacing w:before="53" w:line="576" w:lineRule="exact"/>
        <w:ind w:right="1387"/>
        <w:rPr>
          <w:b/>
          <w:sz w:val="24"/>
          <w:szCs w:val="24"/>
        </w:rPr>
      </w:pPr>
      <w:r w:rsidRPr="00B9251D">
        <w:rPr>
          <w:b/>
          <w:sz w:val="24"/>
          <w:szCs w:val="24"/>
        </w:rPr>
        <w:t>Roundtable discussion continued if necessary.</w:t>
      </w:r>
    </w:p>
    <w:p w14:paraId="5CDD9B74" w14:textId="05C8678E" w:rsidR="00FF634B" w:rsidRDefault="00FF634B" w:rsidP="00FF634B">
      <w:pPr>
        <w:ind w:right="1382"/>
        <w:rPr>
          <w:sz w:val="24"/>
          <w:szCs w:val="24"/>
        </w:rPr>
      </w:pPr>
      <w:r w:rsidRPr="00FF634B">
        <w:rPr>
          <w:sz w:val="24"/>
          <w:szCs w:val="24"/>
        </w:rPr>
        <w:t xml:space="preserve">Tom </w:t>
      </w:r>
      <w:r>
        <w:rPr>
          <w:sz w:val="24"/>
          <w:szCs w:val="24"/>
        </w:rPr>
        <w:t xml:space="preserve">from San Bernardino </w:t>
      </w:r>
      <w:r w:rsidRPr="00FF634B">
        <w:rPr>
          <w:sz w:val="24"/>
          <w:szCs w:val="24"/>
        </w:rPr>
        <w:t>stated that he very much appreciated the Membership Committee breakout, we need to have more time to have these meetings to share more information.  He stated that the technology session should be discussed in more detail.</w:t>
      </w:r>
      <w:r>
        <w:rPr>
          <w:sz w:val="24"/>
          <w:szCs w:val="24"/>
        </w:rPr>
        <w:t xml:space="preserve">  We need to get ahead of the game to keep our members in the associations.  He suggested that we have more designated time for</w:t>
      </w:r>
      <w:r w:rsidR="00DA7951">
        <w:rPr>
          <w:sz w:val="24"/>
          <w:szCs w:val="24"/>
        </w:rPr>
        <w:t xml:space="preserve"> each of</w:t>
      </w:r>
      <w:r>
        <w:rPr>
          <w:sz w:val="24"/>
          <w:szCs w:val="24"/>
        </w:rPr>
        <w:t xml:space="preserve"> these sessions rather than having them all at the same time so members can attend each of the sessions.</w:t>
      </w:r>
      <w:r w:rsidR="00DA7951">
        <w:rPr>
          <w:sz w:val="24"/>
          <w:szCs w:val="24"/>
        </w:rPr>
        <w:t xml:space="preserve">  Many of the counties agreed with this and really believe that the sessions could be more productive.</w:t>
      </w:r>
    </w:p>
    <w:p w14:paraId="74396BE7" w14:textId="59ED7B65" w:rsidR="00DA7951" w:rsidRDefault="00DA7951" w:rsidP="00FF634B">
      <w:pPr>
        <w:ind w:right="1382"/>
        <w:rPr>
          <w:sz w:val="24"/>
          <w:szCs w:val="24"/>
        </w:rPr>
      </w:pPr>
    </w:p>
    <w:p w14:paraId="06A3C2E9" w14:textId="2AD61C12" w:rsidR="00DA7951" w:rsidRDefault="00DA7951" w:rsidP="00FF634B">
      <w:pPr>
        <w:ind w:right="1382"/>
        <w:rPr>
          <w:sz w:val="24"/>
          <w:szCs w:val="24"/>
        </w:rPr>
      </w:pPr>
      <w:r>
        <w:rPr>
          <w:sz w:val="24"/>
          <w:szCs w:val="24"/>
        </w:rPr>
        <w:t xml:space="preserve">One of the attendees stated that he very much was pleased that we began the meeting with the pledge of allegiance.  </w:t>
      </w:r>
    </w:p>
    <w:p w14:paraId="72FFAA97" w14:textId="55404AB5" w:rsidR="00DA7951" w:rsidRDefault="00DA7951" w:rsidP="00FF634B">
      <w:pPr>
        <w:ind w:right="1382"/>
        <w:rPr>
          <w:sz w:val="24"/>
          <w:szCs w:val="24"/>
        </w:rPr>
      </w:pPr>
    </w:p>
    <w:p w14:paraId="1E7ED24E" w14:textId="7AD13AAE" w:rsidR="00DA7951" w:rsidRDefault="00DA7951" w:rsidP="00FF634B">
      <w:pPr>
        <w:ind w:right="1382"/>
        <w:rPr>
          <w:sz w:val="24"/>
          <w:szCs w:val="24"/>
        </w:rPr>
      </w:pPr>
      <w:r>
        <w:rPr>
          <w:sz w:val="24"/>
          <w:szCs w:val="24"/>
        </w:rPr>
        <w:t>Jerry Jacobs shared a CRCEA membership and affiliate list.</w:t>
      </w:r>
    </w:p>
    <w:p w14:paraId="47C52EB4" w14:textId="729D9537" w:rsidR="00DA7951" w:rsidRDefault="00DA7951" w:rsidP="00FF634B">
      <w:pPr>
        <w:ind w:right="1382"/>
        <w:rPr>
          <w:sz w:val="24"/>
          <w:szCs w:val="24"/>
        </w:rPr>
      </w:pPr>
    </w:p>
    <w:p w14:paraId="2272596A" w14:textId="69F248D2" w:rsidR="00DA7951" w:rsidRDefault="00DA7951" w:rsidP="00FF634B">
      <w:pPr>
        <w:ind w:right="1382"/>
        <w:rPr>
          <w:sz w:val="24"/>
          <w:szCs w:val="24"/>
        </w:rPr>
      </w:pPr>
      <w:r>
        <w:rPr>
          <w:sz w:val="24"/>
          <w:szCs w:val="24"/>
        </w:rPr>
        <w:lastRenderedPageBreak/>
        <w:t xml:space="preserve">One of the </w:t>
      </w:r>
      <w:r w:rsidR="00A80376">
        <w:rPr>
          <w:sz w:val="24"/>
          <w:szCs w:val="24"/>
        </w:rPr>
        <w:t>delegates</w:t>
      </w:r>
      <w:r>
        <w:rPr>
          <w:sz w:val="24"/>
          <w:szCs w:val="24"/>
        </w:rPr>
        <w:t xml:space="preserve"> (Katrina) stated that it would be helpful to have a binder with helpful information or a break-out session to assist the new association attendees.  The new LA County attendee agreed with this.</w:t>
      </w:r>
    </w:p>
    <w:p w14:paraId="5CBE24EF" w14:textId="059BBD3E" w:rsidR="00782BFF" w:rsidRDefault="00782BFF" w:rsidP="00FF634B">
      <w:pPr>
        <w:ind w:right="1382"/>
        <w:rPr>
          <w:sz w:val="24"/>
          <w:szCs w:val="24"/>
        </w:rPr>
      </w:pPr>
    </w:p>
    <w:p w14:paraId="42B7B3E3" w14:textId="0620A7F8" w:rsidR="00782BFF" w:rsidRDefault="00782BFF" w:rsidP="00FF634B">
      <w:pPr>
        <w:ind w:right="1382"/>
        <w:rPr>
          <w:sz w:val="24"/>
          <w:szCs w:val="24"/>
        </w:rPr>
      </w:pPr>
      <w:r>
        <w:rPr>
          <w:sz w:val="24"/>
          <w:szCs w:val="24"/>
        </w:rPr>
        <w:t>Skip Murphy reported that Ginger Mello has accepted the role of the historian for CRCEA.  Dorothy Lueking will continue to help but Ginger will take over.</w:t>
      </w:r>
      <w:r w:rsidR="007A115F">
        <w:rPr>
          <w:sz w:val="24"/>
          <w:szCs w:val="24"/>
        </w:rPr>
        <w:t xml:space="preserve">  There were comments that the Delegate Manual needs to be updated.  It is available on the website.  Any updates will be discussed at the next conference. </w:t>
      </w:r>
    </w:p>
    <w:p w14:paraId="2DD891F0" w14:textId="68636A8B" w:rsidR="002A415B" w:rsidRDefault="002A415B" w:rsidP="00FF634B">
      <w:pPr>
        <w:ind w:right="1382"/>
        <w:rPr>
          <w:sz w:val="24"/>
          <w:szCs w:val="24"/>
        </w:rPr>
      </w:pPr>
    </w:p>
    <w:p w14:paraId="48FB45D7" w14:textId="2000BAFA" w:rsidR="002A415B" w:rsidRPr="00FF634B" w:rsidRDefault="002A415B" w:rsidP="00FF634B">
      <w:pPr>
        <w:ind w:right="1382"/>
        <w:rPr>
          <w:sz w:val="24"/>
          <w:szCs w:val="24"/>
        </w:rPr>
      </w:pPr>
      <w:r>
        <w:rPr>
          <w:sz w:val="24"/>
          <w:szCs w:val="24"/>
        </w:rPr>
        <w:t>There was a discussion about the relationship between the associations and the retirement boards.  Most of the speakers said having a positive relationship</w:t>
      </w:r>
      <w:r w:rsidR="00866101">
        <w:rPr>
          <w:sz w:val="24"/>
          <w:szCs w:val="24"/>
        </w:rPr>
        <w:t xml:space="preserve"> is very helpful for both sides.  A good working relation is an imperative.</w:t>
      </w:r>
    </w:p>
    <w:p w14:paraId="17402C20" w14:textId="688DF3D9" w:rsidR="002F4E15" w:rsidRDefault="009933FB" w:rsidP="00C37747">
      <w:pPr>
        <w:spacing w:before="53" w:line="576" w:lineRule="exact"/>
        <w:ind w:right="1387"/>
        <w:rPr>
          <w:sz w:val="24"/>
          <w:szCs w:val="24"/>
        </w:rPr>
      </w:pPr>
      <w:r w:rsidRPr="00B9251D">
        <w:rPr>
          <w:b/>
          <w:sz w:val="24"/>
          <w:szCs w:val="24"/>
        </w:rPr>
        <w:t>Invitation to the 201</w:t>
      </w:r>
      <w:r w:rsidR="009C3F1B" w:rsidRPr="00B9251D">
        <w:rPr>
          <w:b/>
          <w:sz w:val="24"/>
          <w:szCs w:val="24"/>
        </w:rPr>
        <w:t>9</w:t>
      </w:r>
      <w:r w:rsidRPr="00B9251D">
        <w:rPr>
          <w:b/>
          <w:sz w:val="24"/>
          <w:szCs w:val="24"/>
        </w:rPr>
        <w:t xml:space="preserve"> </w:t>
      </w:r>
      <w:r w:rsidR="00E85790">
        <w:rPr>
          <w:b/>
          <w:sz w:val="24"/>
          <w:szCs w:val="24"/>
        </w:rPr>
        <w:t>Fall</w:t>
      </w:r>
      <w:r w:rsidRPr="00B9251D">
        <w:rPr>
          <w:b/>
          <w:sz w:val="24"/>
          <w:szCs w:val="24"/>
        </w:rPr>
        <w:t xml:space="preserve"> Conference</w:t>
      </w:r>
      <w:r w:rsidR="00B1063B" w:rsidRPr="00B9251D">
        <w:rPr>
          <w:sz w:val="24"/>
          <w:szCs w:val="24"/>
        </w:rPr>
        <w:t xml:space="preserve"> </w:t>
      </w:r>
      <w:r w:rsidR="002F4E15">
        <w:rPr>
          <w:sz w:val="24"/>
          <w:szCs w:val="24"/>
        </w:rPr>
        <w:t>(</w:t>
      </w:r>
      <w:r w:rsidR="00E85790">
        <w:rPr>
          <w:sz w:val="24"/>
          <w:szCs w:val="24"/>
        </w:rPr>
        <w:t>October</w:t>
      </w:r>
      <w:r w:rsidR="002F4E15">
        <w:rPr>
          <w:sz w:val="24"/>
          <w:szCs w:val="24"/>
        </w:rPr>
        <w:t xml:space="preserve"> </w:t>
      </w:r>
      <w:r w:rsidR="00E85790">
        <w:rPr>
          <w:sz w:val="24"/>
          <w:szCs w:val="24"/>
        </w:rPr>
        <w:t>28-30</w:t>
      </w:r>
      <w:r w:rsidR="002F4E15">
        <w:rPr>
          <w:sz w:val="24"/>
          <w:szCs w:val="24"/>
        </w:rPr>
        <w:t>, 2019)</w:t>
      </w:r>
    </w:p>
    <w:p w14:paraId="1E325A95" w14:textId="36110B51" w:rsidR="002F4E15" w:rsidRDefault="002F4E15" w:rsidP="00A80376">
      <w:pPr>
        <w:ind w:right="1387"/>
        <w:rPr>
          <w:sz w:val="24"/>
          <w:szCs w:val="24"/>
        </w:rPr>
      </w:pPr>
      <w:r>
        <w:rPr>
          <w:sz w:val="24"/>
          <w:szCs w:val="24"/>
        </w:rPr>
        <w:t>Doubletree Hotel</w:t>
      </w:r>
      <w:r w:rsidR="00E85790">
        <w:rPr>
          <w:sz w:val="24"/>
          <w:szCs w:val="24"/>
        </w:rPr>
        <w:t>, Rohnert Park, CA</w:t>
      </w:r>
    </w:p>
    <w:p w14:paraId="46EBF466" w14:textId="77777777" w:rsidR="00A80376" w:rsidRDefault="00A80376" w:rsidP="00A80376">
      <w:pPr>
        <w:ind w:right="1387"/>
        <w:rPr>
          <w:sz w:val="24"/>
          <w:szCs w:val="24"/>
        </w:rPr>
      </w:pPr>
    </w:p>
    <w:p w14:paraId="3A0E0FA1" w14:textId="74023F84" w:rsidR="00DD3609" w:rsidRDefault="007F5071" w:rsidP="00A80376">
      <w:pPr>
        <w:pStyle w:val="Heading2"/>
        <w:spacing w:before="0" w:line="240" w:lineRule="auto"/>
        <w:ind w:left="0" w:right="899"/>
        <w:rPr>
          <w:b w:val="0"/>
        </w:rPr>
      </w:pPr>
      <w:r w:rsidRPr="00B9251D">
        <w:rPr>
          <w:b w:val="0"/>
        </w:rPr>
        <w:t>County</w:t>
      </w:r>
      <w:r w:rsidR="002A752E" w:rsidRPr="00B9251D">
        <w:rPr>
          <w:b w:val="0"/>
        </w:rPr>
        <w:t xml:space="preserve">: </w:t>
      </w:r>
      <w:r w:rsidR="00E85790">
        <w:rPr>
          <w:b w:val="0"/>
        </w:rPr>
        <w:t>Sonoma County Association of Retired Employees (SCARE)</w:t>
      </w:r>
      <w:r w:rsidR="00CF3D5F">
        <w:rPr>
          <w:b w:val="0"/>
        </w:rPr>
        <w:t xml:space="preserve"> – there is an airport express from either the San Francisco or Oakland airports.  There is a casino one mile away from the venue.  </w:t>
      </w:r>
      <w:r w:rsidR="007E495E">
        <w:rPr>
          <w:b w:val="0"/>
        </w:rPr>
        <w:t xml:space="preserve">The wineries and microbrewers are very popular to visit.  </w:t>
      </w:r>
    </w:p>
    <w:p w14:paraId="10D66ADE" w14:textId="77777777" w:rsidR="0098508A" w:rsidRPr="00B9251D" w:rsidRDefault="0098508A" w:rsidP="00A80376">
      <w:pPr>
        <w:pStyle w:val="Heading2"/>
        <w:spacing w:before="0" w:line="240" w:lineRule="auto"/>
        <w:ind w:left="0" w:right="899"/>
        <w:rPr>
          <w:b w:val="0"/>
        </w:rPr>
      </w:pPr>
    </w:p>
    <w:p w14:paraId="3179CBF9" w14:textId="77777777" w:rsidR="00C37747" w:rsidRPr="00B9251D" w:rsidRDefault="009933FB" w:rsidP="00C37747">
      <w:pPr>
        <w:pStyle w:val="BodyText"/>
        <w:spacing w:line="249" w:lineRule="auto"/>
        <w:ind w:right="4168"/>
      </w:pPr>
      <w:r w:rsidRPr="00B9251D">
        <w:t>Unfinished</w:t>
      </w:r>
      <w:r w:rsidRPr="00B9251D">
        <w:rPr>
          <w:spacing w:val="-3"/>
        </w:rPr>
        <w:t xml:space="preserve"> </w:t>
      </w:r>
      <w:r w:rsidRPr="00B9251D">
        <w:t xml:space="preserve">Business </w:t>
      </w:r>
    </w:p>
    <w:p w14:paraId="5DE4CA77" w14:textId="77777777" w:rsidR="00BB297D" w:rsidRPr="00B9251D" w:rsidRDefault="00BB297D" w:rsidP="00C37747">
      <w:pPr>
        <w:pStyle w:val="BodyText"/>
        <w:spacing w:line="249" w:lineRule="auto"/>
        <w:ind w:right="4168"/>
      </w:pPr>
    </w:p>
    <w:p w14:paraId="260D05CB" w14:textId="219B1675" w:rsidR="00C37747" w:rsidRDefault="009933FB" w:rsidP="00C37747">
      <w:pPr>
        <w:pStyle w:val="BodyText"/>
        <w:spacing w:line="249" w:lineRule="auto"/>
        <w:ind w:right="4168"/>
      </w:pPr>
      <w:r w:rsidRPr="00B9251D">
        <w:t xml:space="preserve">Good of the Order </w:t>
      </w:r>
      <w:r w:rsidR="0068504E">
        <w:t>- none</w:t>
      </w:r>
    </w:p>
    <w:p w14:paraId="75E0DD53" w14:textId="4E97BDC6" w:rsidR="002F4E15" w:rsidRDefault="002F4E15" w:rsidP="00C37747">
      <w:pPr>
        <w:pStyle w:val="BodyText"/>
        <w:spacing w:line="249" w:lineRule="auto"/>
        <w:ind w:right="4168"/>
      </w:pPr>
    </w:p>
    <w:p w14:paraId="2E584240" w14:textId="1A0DACBF" w:rsidR="002F4E15" w:rsidRDefault="002F4E15" w:rsidP="0068504E">
      <w:pPr>
        <w:pStyle w:val="BodyText"/>
        <w:spacing w:line="249" w:lineRule="auto"/>
      </w:pPr>
      <w:r>
        <w:t>Closing remarks – Skip Murphy</w:t>
      </w:r>
      <w:r w:rsidR="0068504E">
        <w:t xml:space="preserve"> thanked everyone and </w:t>
      </w:r>
      <w:r w:rsidR="00E85790">
        <w:t>San Diego</w:t>
      </w:r>
      <w:r w:rsidR="0068504E">
        <w:t xml:space="preserve"> County for hosting.</w:t>
      </w:r>
    </w:p>
    <w:p w14:paraId="679B1DC6" w14:textId="77777777" w:rsidR="002F4E15" w:rsidRPr="00B9251D" w:rsidRDefault="002F4E15" w:rsidP="00C37747">
      <w:pPr>
        <w:pStyle w:val="BodyText"/>
        <w:spacing w:line="249" w:lineRule="auto"/>
        <w:ind w:right="4168"/>
      </w:pPr>
    </w:p>
    <w:p w14:paraId="5AA334D5" w14:textId="3F8299EB" w:rsidR="00BB297D" w:rsidRPr="00B9251D" w:rsidRDefault="009933FB" w:rsidP="0097615D">
      <w:pPr>
        <w:pStyle w:val="BodyText"/>
        <w:spacing w:line="249" w:lineRule="auto"/>
        <w:ind w:right="4168"/>
        <w:rPr>
          <w:b/>
        </w:rPr>
      </w:pPr>
      <w:r w:rsidRPr="00B9251D">
        <w:t>Adjourn</w:t>
      </w:r>
      <w:r w:rsidR="0068504E">
        <w:t>ed at 10:</w:t>
      </w:r>
      <w:r w:rsidR="006D3E5B">
        <w:t>35</w:t>
      </w:r>
      <w:r w:rsidR="0068504E">
        <w:t xml:space="preserve"> AM</w:t>
      </w:r>
    </w:p>
    <w:sectPr w:rsidR="00BB297D" w:rsidRPr="00B9251D">
      <w:headerReference w:type="default" r:id="rId12"/>
      <w:footerReference w:type="default" r:id="rId13"/>
      <w:pgSz w:w="12240" w:h="15840"/>
      <w:pgMar w:top="1400" w:right="172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BD68" w14:textId="77777777" w:rsidR="00A82433" w:rsidRDefault="00A82433" w:rsidP="005540D8">
      <w:r>
        <w:separator/>
      </w:r>
    </w:p>
  </w:endnote>
  <w:endnote w:type="continuationSeparator" w:id="0">
    <w:p w14:paraId="5E441E44" w14:textId="77777777" w:rsidR="00A82433" w:rsidRDefault="00A82433" w:rsidP="0055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11052"/>
      <w:docPartObj>
        <w:docPartGallery w:val="Page Numbers (Bottom of Page)"/>
        <w:docPartUnique/>
      </w:docPartObj>
    </w:sdtPr>
    <w:sdtEndPr>
      <w:rPr>
        <w:noProof/>
      </w:rPr>
    </w:sdtEndPr>
    <w:sdtContent>
      <w:p w14:paraId="662D1CE9" w14:textId="01576C4E" w:rsidR="00DF7ACD" w:rsidRDefault="00DF7A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16171" w14:textId="77777777" w:rsidR="00DF7ACD" w:rsidRDefault="00DF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3832" w14:textId="77777777" w:rsidR="00A82433" w:rsidRDefault="00A82433" w:rsidP="005540D8">
      <w:r>
        <w:separator/>
      </w:r>
    </w:p>
  </w:footnote>
  <w:footnote w:type="continuationSeparator" w:id="0">
    <w:p w14:paraId="41BE232D" w14:textId="77777777" w:rsidR="00A82433" w:rsidRDefault="00A82433" w:rsidP="0055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4679" w14:textId="77777777" w:rsidR="00DF7ACD" w:rsidRPr="006F294C" w:rsidRDefault="00DF7ACD" w:rsidP="005540D8">
    <w:pPr>
      <w:pStyle w:val="Header"/>
      <w:jc w:val="center"/>
      <w:rPr>
        <w:b/>
      </w:rPr>
    </w:pPr>
    <w:r w:rsidRPr="006F294C">
      <w:rPr>
        <w:b/>
      </w:rPr>
      <w:t>CRCEA Conference</w:t>
    </w:r>
  </w:p>
  <w:p w14:paraId="145997C8" w14:textId="2F2A1B43" w:rsidR="00DF7ACD" w:rsidRDefault="00DF7ACD" w:rsidP="00BB297D">
    <w:pPr>
      <w:jc w:val="center"/>
      <w:rPr>
        <w:b/>
        <w:sz w:val="24"/>
        <w:szCs w:val="24"/>
      </w:rPr>
    </w:pPr>
    <w:r>
      <w:rPr>
        <w:b/>
        <w:sz w:val="24"/>
        <w:szCs w:val="24"/>
      </w:rPr>
      <w:t>April 14-17</w:t>
    </w:r>
    <w:r w:rsidRPr="00BB297D">
      <w:rPr>
        <w:b/>
        <w:sz w:val="24"/>
        <w:szCs w:val="24"/>
      </w:rPr>
      <w:t>, 201</w:t>
    </w:r>
    <w:r>
      <w:rPr>
        <w:b/>
        <w:sz w:val="24"/>
        <w:szCs w:val="24"/>
      </w:rPr>
      <w:t>9</w:t>
    </w:r>
    <w:r w:rsidRPr="00BB297D">
      <w:rPr>
        <w:b/>
        <w:sz w:val="24"/>
        <w:szCs w:val="24"/>
      </w:rPr>
      <w:t xml:space="preserve"> </w:t>
    </w:r>
  </w:p>
  <w:p w14:paraId="73E5875B" w14:textId="5C832936" w:rsidR="00DF7ACD" w:rsidRPr="00BB297D" w:rsidRDefault="00DF7ACD" w:rsidP="00BB297D">
    <w:pPr>
      <w:jc w:val="center"/>
      <w:rPr>
        <w:b/>
        <w:sz w:val="24"/>
        <w:szCs w:val="24"/>
      </w:rPr>
    </w:pPr>
    <w:r>
      <w:rPr>
        <w:b/>
        <w:sz w:val="24"/>
        <w:szCs w:val="24"/>
      </w:rPr>
      <w:t>Double Tree, Hotel Circle, San Diego</w:t>
    </w:r>
    <w:r w:rsidRPr="00BB297D">
      <w:rPr>
        <w:b/>
        <w:sz w:val="24"/>
        <w:szCs w:val="24"/>
      </w:rPr>
      <w:t>,</w:t>
    </w:r>
    <w:r>
      <w:rPr>
        <w:b/>
        <w:sz w:val="24"/>
        <w:szCs w:val="24"/>
      </w:rPr>
      <w:t xml:space="preserve"> </w:t>
    </w:r>
    <w:r w:rsidRPr="00BB297D">
      <w:rPr>
        <w:b/>
        <w:sz w:val="24"/>
        <w:szCs w:val="24"/>
      </w:rPr>
      <w:t>CA</w:t>
    </w:r>
  </w:p>
  <w:p w14:paraId="00DBB7BC" w14:textId="4932118D" w:rsidR="00DF7ACD" w:rsidRDefault="00DF7ACD" w:rsidP="0096480C">
    <w:pPr>
      <w:pStyle w:val="Header"/>
      <w:jc w:val="center"/>
      <w:rPr>
        <w:b/>
        <w:sz w:val="24"/>
        <w:szCs w:val="24"/>
      </w:rPr>
    </w:pPr>
    <w:r w:rsidRPr="0096480C">
      <w:rPr>
        <w:b/>
        <w:sz w:val="24"/>
        <w:szCs w:val="24"/>
      </w:rPr>
      <w:t>Hosted by Retired Employees of San Diego County, Inc. (RESDC)</w:t>
    </w:r>
  </w:p>
  <w:p w14:paraId="20D81B40" w14:textId="77777777" w:rsidR="00DF7ACD" w:rsidRPr="0096480C" w:rsidRDefault="00DF7ACD" w:rsidP="0096480C">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4DE"/>
    <w:multiLevelType w:val="hybridMultilevel"/>
    <w:tmpl w:val="97CE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B37"/>
    <w:multiLevelType w:val="hybridMultilevel"/>
    <w:tmpl w:val="61F8F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4FFD"/>
    <w:multiLevelType w:val="hybridMultilevel"/>
    <w:tmpl w:val="D338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60BA9"/>
    <w:multiLevelType w:val="hybridMultilevel"/>
    <w:tmpl w:val="168C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E47EF"/>
    <w:multiLevelType w:val="hybridMultilevel"/>
    <w:tmpl w:val="E1FAE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01231D"/>
    <w:multiLevelType w:val="hybridMultilevel"/>
    <w:tmpl w:val="91CA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6EF1"/>
    <w:multiLevelType w:val="hybridMultilevel"/>
    <w:tmpl w:val="D218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F364A"/>
    <w:multiLevelType w:val="hybridMultilevel"/>
    <w:tmpl w:val="EE1EA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EF2680"/>
    <w:multiLevelType w:val="hybridMultilevel"/>
    <w:tmpl w:val="7CB6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83913"/>
    <w:multiLevelType w:val="hybridMultilevel"/>
    <w:tmpl w:val="9C5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12219"/>
    <w:multiLevelType w:val="hybridMultilevel"/>
    <w:tmpl w:val="A55E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8242C"/>
    <w:multiLevelType w:val="hybridMultilevel"/>
    <w:tmpl w:val="A8149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D15AE9"/>
    <w:multiLevelType w:val="hybridMultilevel"/>
    <w:tmpl w:val="57420EA6"/>
    <w:lvl w:ilvl="0" w:tplc="04090001">
      <w:start w:val="1"/>
      <w:numFmt w:val="bullet"/>
      <w:lvlText w:val=""/>
      <w:lvlJc w:val="left"/>
      <w:pPr>
        <w:ind w:left="720" w:hanging="360"/>
      </w:pPr>
      <w:rPr>
        <w:rFonts w:ascii="Symbol" w:hAnsi="Symbol" w:hint="default"/>
      </w:rPr>
    </w:lvl>
    <w:lvl w:ilvl="1" w:tplc="71F68144">
      <w:start w:val="6762"/>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07DEB"/>
    <w:multiLevelType w:val="hybridMultilevel"/>
    <w:tmpl w:val="F52C4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546F17"/>
    <w:multiLevelType w:val="hybridMultilevel"/>
    <w:tmpl w:val="432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465D9"/>
    <w:multiLevelType w:val="hybridMultilevel"/>
    <w:tmpl w:val="EED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B29A2"/>
    <w:multiLevelType w:val="hybridMultilevel"/>
    <w:tmpl w:val="F0D2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D50B7"/>
    <w:multiLevelType w:val="hybridMultilevel"/>
    <w:tmpl w:val="76A4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83CA9"/>
    <w:multiLevelType w:val="hybridMultilevel"/>
    <w:tmpl w:val="DCA0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34B56"/>
    <w:multiLevelType w:val="hybridMultilevel"/>
    <w:tmpl w:val="E2A46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E208FA"/>
    <w:multiLevelType w:val="hybridMultilevel"/>
    <w:tmpl w:val="275A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C6187"/>
    <w:multiLevelType w:val="hybridMultilevel"/>
    <w:tmpl w:val="C73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18"/>
  </w:num>
  <w:num w:numId="5">
    <w:abstractNumId w:val="16"/>
  </w:num>
  <w:num w:numId="6">
    <w:abstractNumId w:val="10"/>
  </w:num>
  <w:num w:numId="7">
    <w:abstractNumId w:val="19"/>
  </w:num>
  <w:num w:numId="8">
    <w:abstractNumId w:val="4"/>
  </w:num>
  <w:num w:numId="9">
    <w:abstractNumId w:val="13"/>
  </w:num>
  <w:num w:numId="10">
    <w:abstractNumId w:val="11"/>
  </w:num>
  <w:num w:numId="11">
    <w:abstractNumId w:val="14"/>
  </w:num>
  <w:num w:numId="12">
    <w:abstractNumId w:val="9"/>
  </w:num>
  <w:num w:numId="13">
    <w:abstractNumId w:val="20"/>
  </w:num>
  <w:num w:numId="14">
    <w:abstractNumId w:val="21"/>
  </w:num>
  <w:num w:numId="15">
    <w:abstractNumId w:val="8"/>
  </w:num>
  <w:num w:numId="16">
    <w:abstractNumId w:val="2"/>
  </w:num>
  <w:num w:numId="17">
    <w:abstractNumId w:val="15"/>
  </w:num>
  <w:num w:numId="18">
    <w:abstractNumId w:val="6"/>
  </w:num>
  <w:num w:numId="19">
    <w:abstractNumId w:val="5"/>
  </w:num>
  <w:num w:numId="20">
    <w:abstractNumId w:val="12"/>
  </w:num>
  <w:num w:numId="21">
    <w:abstractNumId w:val="7"/>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09"/>
    <w:rsid w:val="000009CF"/>
    <w:rsid w:val="00003B82"/>
    <w:rsid w:val="00005F32"/>
    <w:rsid w:val="00014A08"/>
    <w:rsid w:val="00016450"/>
    <w:rsid w:val="00024B15"/>
    <w:rsid w:val="00036D98"/>
    <w:rsid w:val="00054401"/>
    <w:rsid w:val="0005484B"/>
    <w:rsid w:val="00054F37"/>
    <w:rsid w:val="000763D4"/>
    <w:rsid w:val="00090F42"/>
    <w:rsid w:val="000A1844"/>
    <w:rsid w:val="000A19B8"/>
    <w:rsid w:val="000A7B25"/>
    <w:rsid w:val="000B5333"/>
    <w:rsid w:val="000B6DBC"/>
    <w:rsid w:val="000C5ECC"/>
    <w:rsid w:val="000D2CC3"/>
    <w:rsid w:val="000F2E70"/>
    <w:rsid w:val="00102591"/>
    <w:rsid w:val="00114789"/>
    <w:rsid w:val="00115DBA"/>
    <w:rsid w:val="00140E83"/>
    <w:rsid w:val="001453F9"/>
    <w:rsid w:val="00147E2E"/>
    <w:rsid w:val="001530FC"/>
    <w:rsid w:val="00156949"/>
    <w:rsid w:val="001611BB"/>
    <w:rsid w:val="0017125A"/>
    <w:rsid w:val="001927D0"/>
    <w:rsid w:val="001A65AD"/>
    <w:rsid w:val="001B5202"/>
    <w:rsid w:val="001C1B5E"/>
    <w:rsid w:val="001C3538"/>
    <w:rsid w:val="001D58B1"/>
    <w:rsid w:val="001D5AF6"/>
    <w:rsid w:val="001D6886"/>
    <w:rsid w:val="001F58B8"/>
    <w:rsid w:val="001F7B6F"/>
    <w:rsid w:val="00205A9A"/>
    <w:rsid w:val="00210366"/>
    <w:rsid w:val="002150A9"/>
    <w:rsid w:val="0023416B"/>
    <w:rsid w:val="002345D0"/>
    <w:rsid w:val="00242291"/>
    <w:rsid w:val="00252ABA"/>
    <w:rsid w:val="00255C03"/>
    <w:rsid w:val="00255FA6"/>
    <w:rsid w:val="002660CC"/>
    <w:rsid w:val="00282433"/>
    <w:rsid w:val="00292DF2"/>
    <w:rsid w:val="00293D98"/>
    <w:rsid w:val="002A415B"/>
    <w:rsid w:val="002A6D8B"/>
    <w:rsid w:val="002A752E"/>
    <w:rsid w:val="002A7E6D"/>
    <w:rsid w:val="002B7D06"/>
    <w:rsid w:val="002C4D1F"/>
    <w:rsid w:val="002C7D8B"/>
    <w:rsid w:val="002D334C"/>
    <w:rsid w:val="002E6DCB"/>
    <w:rsid w:val="002F2705"/>
    <w:rsid w:val="002F2F84"/>
    <w:rsid w:val="002F4E15"/>
    <w:rsid w:val="00303208"/>
    <w:rsid w:val="003069F7"/>
    <w:rsid w:val="00315884"/>
    <w:rsid w:val="003177D7"/>
    <w:rsid w:val="00323457"/>
    <w:rsid w:val="003439B4"/>
    <w:rsid w:val="0035170C"/>
    <w:rsid w:val="003541A0"/>
    <w:rsid w:val="00361FA2"/>
    <w:rsid w:val="00362679"/>
    <w:rsid w:val="003654B6"/>
    <w:rsid w:val="0036687C"/>
    <w:rsid w:val="00375635"/>
    <w:rsid w:val="00375D03"/>
    <w:rsid w:val="00382ECE"/>
    <w:rsid w:val="0039399F"/>
    <w:rsid w:val="00396F8F"/>
    <w:rsid w:val="003A4D46"/>
    <w:rsid w:val="003B2B88"/>
    <w:rsid w:val="003B5FF7"/>
    <w:rsid w:val="003B72F8"/>
    <w:rsid w:val="003D6C5F"/>
    <w:rsid w:val="004106E8"/>
    <w:rsid w:val="0042626F"/>
    <w:rsid w:val="00426532"/>
    <w:rsid w:val="00432F8E"/>
    <w:rsid w:val="00441355"/>
    <w:rsid w:val="00445A92"/>
    <w:rsid w:val="004532EC"/>
    <w:rsid w:val="00460381"/>
    <w:rsid w:val="004679CB"/>
    <w:rsid w:val="00473E03"/>
    <w:rsid w:val="00477F43"/>
    <w:rsid w:val="00487D08"/>
    <w:rsid w:val="004A1DCA"/>
    <w:rsid w:val="004A5FAC"/>
    <w:rsid w:val="004B4601"/>
    <w:rsid w:val="004E485A"/>
    <w:rsid w:val="004E70E7"/>
    <w:rsid w:val="0051254E"/>
    <w:rsid w:val="00520897"/>
    <w:rsid w:val="00521178"/>
    <w:rsid w:val="0052254D"/>
    <w:rsid w:val="005248CA"/>
    <w:rsid w:val="005300C3"/>
    <w:rsid w:val="00536076"/>
    <w:rsid w:val="00544BA0"/>
    <w:rsid w:val="00547B86"/>
    <w:rsid w:val="00552386"/>
    <w:rsid w:val="005540D8"/>
    <w:rsid w:val="00555C35"/>
    <w:rsid w:val="0055764F"/>
    <w:rsid w:val="00564B47"/>
    <w:rsid w:val="00570F5D"/>
    <w:rsid w:val="00573312"/>
    <w:rsid w:val="005735EE"/>
    <w:rsid w:val="00577049"/>
    <w:rsid w:val="00590005"/>
    <w:rsid w:val="005942CB"/>
    <w:rsid w:val="005A364B"/>
    <w:rsid w:val="005A7116"/>
    <w:rsid w:val="005B0217"/>
    <w:rsid w:val="005B0D8E"/>
    <w:rsid w:val="005D6241"/>
    <w:rsid w:val="005F1ADB"/>
    <w:rsid w:val="005F28BB"/>
    <w:rsid w:val="005F2D7A"/>
    <w:rsid w:val="00602383"/>
    <w:rsid w:val="00625AE0"/>
    <w:rsid w:val="0063163A"/>
    <w:rsid w:val="00637E0B"/>
    <w:rsid w:val="006428D2"/>
    <w:rsid w:val="006475C8"/>
    <w:rsid w:val="00657084"/>
    <w:rsid w:val="00671850"/>
    <w:rsid w:val="0068504E"/>
    <w:rsid w:val="00686304"/>
    <w:rsid w:val="006867F9"/>
    <w:rsid w:val="00693C4B"/>
    <w:rsid w:val="006A1CCC"/>
    <w:rsid w:val="006B7FA9"/>
    <w:rsid w:val="006D3E5B"/>
    <w:rsid w:val="006D4493"/>
    <w:rsid w:val="006D54D2"/>
    <w:rsid w:val="006E0A98"/>
    <w:rsid w:val="006E3486"/>
    <w:rsid w:val="00710255"/>
    <w:rsid w:val="00717386"/>
    <w:rsid w:val="00717A3C"/>
    <w:rsid w:val="007228B2"/>
    <w:rsid w:val="00736A27"/>
    <w:rsid w:val="0074501D"/>
    <w:rsid w:val="00747E51"/>
    <w:rsid w:val="007548FE"/>
    <w:rsid w:val="00764491"/>
    <w:rsid w:val="00774FD9"/>
    <w:rsid w:val="00777EDD"/>
    <w:rsid w:val="00782BFF"/>
    <w:rsid w:val="007A115F"/>
    <w:rsid w:val="007A3872"/>
    <w:rsid w:val="007A63C7"/>
    <w:rsid w:val="007B39A9"/>
    <w:rsid w:val="007C1CA8"/>
    <w:rsid w:val="007C3B27"/>
    <w:rsid w:val="007E0B68"/>
    <w:rsid w:val="007E2F78"/>
    <w:rsid w:val="007E495E"/>
    <w:rsid w:val="007F5071"/>
    <w:rsid w:val="008152E6"/>
    <w:rsid w:val="00846977"/>
    <w:rsid w:val="00846C7C"/>
    <w:rsid w:val="00847EEB"/>
    <w:rsid w:val="00866101"/>
    <w:rsid w:val="00866729"/>
    <w:rsid w:val="00877585"/>
    <w:rsid w:val="008906EA"/>
    <w:rsid w:val="00894431"/>
    <w:rsid w:val="008B3561"/>
    <w:rsid w:val="008C08D4"/>
    <w:rsid w:val="008E4927"/>
    <w:rsid w:val="0090565C"/>
    <w:rsid w:val="00930D91"/>
    <w:rsid w:val="00934C2C"/>
    <w:rsid w:val="0094707E"/>
    <w:rsid w:val="00951BAB"/>
    <w:rsid w:val="00953259"/>
    <w:rsid w:val="00953539"/>
    <w:rsid w:val="00954408"/>
    <w:rsid w:val="0096480C"/>
    <w:rsid w:val="00974AB3"/>
    <w:rsid w:val="0097615D"/>
    <w:rsid w:val="0098508A"/>
    <w:rsid w:val="009867F2"/>
    <w:rsid w:val="0098702B"/>
    <w:rsid w:val="00990896"/>
    <w:rsid w:val="009933FB"/>
    <w:rsid w:val="0099461D"/>
    <w:rsid w:val="009A00CF"/>
    <w:rsid w:val="009A1D6A"/>
    <w:rsid w:val="009B4247"/>
    <w:rsid w:val="009B69B0"/>
    <w:rsid w:val="009C3F1B"/>
    <w:rsid w:val="009D03F9"/>
    <w:rsid w:val="009D4674"/>
    <w:rsid w:val="009E3BEE"/>
    <w:rsid w:val="009F1055"/>
    <w:rsid w:val="009F5D72"/>
    <w:rsid w:val="00A02C40"/>
    <w:rsid w:val="00A115B4"/>
    <w:rsid w:val="00A21621"/>
    <w:rsid w:val="00A25142"/>
    <w:rsid w:val="00A264AF"/>
    <w:rsid w:val="00A55CB0"/>
    <w:rsid w:val="00A668D0"/>
    <w:rsid w:val="00A70F7C"/>
    <w:rsid w:val="00A80376"/>
    <w:rsid w:val="00A82433"/>
    <w:rsid w:val="00A84AD2"/>
    <w:rsid w:val="00A86B9A"/>
    <w:rsid w:val="00AB0D32"/>
    <w:rsid w:val="00AB7E10"/>
    <w:rsid w:val="00AC16FE"/>
    <w:rsid w:val="00AC20EE"/>
    <w:rsid w:val="00AD0889"/>
    <w:rsid w:val="00AD3E5F"/>
    <w:rsid w:val="00AE2C24"/>
    <w:rsid w:val="00AE35E8"/>
    <w:rsid w:val="00AE61EC"/>
    <w:rsid w:val="00AF1A4C"/>
    <w:rsid w:val="00AF62A5"/>
    <w:rsid w:val="00B1063B"/>
    <w:rsid w:val="00B237CA"/>
    <w:rsid w:val="00B355BD"/>
    <w:rsid w:val="00B418B1"/>
    <w:rsid w:val="00B41B71"/>
    <w:rsid w:val="00B478F1"/>
    <w:rsid w:val="00B5347E"/>
    <w:rsid w:val="00B53F61"/>
    <w:rsid w:val="00B57A8B"/>
    <w:rsid w:val="00B62F37"/>
    <w:rsid w:val="00B66CE1"/>
    <w:rsid w:val="00B7429A"/>
    <w:rsid w:val="00B77D9E"/>
    <w:rsid w:val="00B857F8"/>
    <w:rsid w:val="00B86ED5"/>
    <w:rsid w:val="00B90095"/>
    <w:rsid w:val="00B9251D"/>
    <w:rsid w:val="00BA0058"/>
    <w:rsid w:val="00BA5246"/>
    <w:rsid w:val="00BA5C0F"/>
    <w:rsid w:val="00BB297D"/>
    <w:rsid w:val="00BE0E9A"/>
    <w:rsid w:val="00BE6DBE"/>
    <w:rsid w:val="00BF1809"/>
    <w:rsid w:val="00C00DDB"/>
    <w:rsid w:val="00C10C19"/>
    <w:rsid w:val="00C1509D"/>
    <w:rsid w:val="00C25DB0"/>
    <w:rsid w:val="00C27FB1"/>
    <w:rsid w:val="00C37747"/>
    <w:rsid w:val="00C416A0"/>
    <w:rsid w:val="00C44182"/>
    <w:rsid w:val="00C60A29"/>
    <w:rsid w:val="00C9636A"/>
    <w:rsid w:val="00C96EBD"/>
    <w:rsid w:val="00C97F93"/>
    <w:rsid w:val="00CB0496"/>
    <w:rsid w:val="00CE3382"/>
    <w:rsid w:val="00CF1B99"/>
    <w:rsid w:val="00CF3D5F"/>
    <w:rsid w:val="00D11E77"/>
    <w:rsid w:val="00D22401"/>
    <w:rsid w:val="00D35CFF"/>
    <w:rsid w:val="00D43C14"/>
    <w:rsid w:val="00D5014A"/>
    <w:rsid w:val="00D53C28"/>
    <w:rsid w:val="00D55D8D"/>
    <w:rsid w:val="00D64354"/>
    <w:rsid w:val="00D76C40"/>
    <w:rsid w:val="00D94BF4"/>
    <w:rsid w:val="00DA7951"/>
    <w:rsid w:val="00DB75C5"/>
    <w:rsid w:val="00DB7C8D"/>
    <w:rsid w:val="00DC5B55"/>
    <w:rsid w:val="00DC6E9B"/>
    <w:rsid w:val="00DD1D97"/>
    <w:rsid w:val="00DD3609"/>
    <w:rsid w:val="00DD68FA"/>
    <w:rsid w:val="00DD6E10"/>
    <w:rsid w:val="00DD7BFC"/>
    <w:rsid w:val="00DE7A86"/>
    <w:rsid w:val="00DF3CF1"/>
    <w:rsid w:val="00DF7ACD"/>
    <w:rsid w:val="00E01C7D"/>
    <w:rsid w:val="00E03648"/>
    <w:rsid w:val="00E12933"/>
    <w:rsid w:val="00E356E7"/>
    <w:rsid w:val="00E40774"/>
    <w:rsid w:val="00E41248"/>
    <w:rsid w:val="00E4584D"/>
    <w:rsid w:val="00E46B3F"/>
    <w:rsid w:val="00E50195"/>
    <w:rsid w:val="00E701B0"/>
    <w:rsid w:val="00E74FE9"/>
    <w:rsid w:val="00E83AE0"/>
    <w:rsid w:val="00E85790"/>
    <w:rsid w:val="00E97F18"/>
    <w:rsid w:val="00EA449C"/>
    <w:rsid w:val="00EA5C24"/>
    <w:rsid w:val="00EB0FEA"/>
    <w:rsid w:val="00EB3739"/>
    <w:rsid w:val="00EB6A8F"/>
    <w:rsid w:val="00EC1301"/>
    <w:rsid w:val="00EC21C8"/>
    <w:rsid w:val="00EC694C"/>
    <w:rsid w:val="00ED5BF3"/>
    <w:rsid w:val="00ED7365"/>
    <w:rsid w:val="00EE59FE"/>
    <w:rsid w:val="00F02A18"/>
    <w:rsid w:val="00F126B9"/>
    <w:rsid w:val="00F2088A"/>
    <w:rsid w:val="00F3525B"/>
    <w:rsid w:val="00F61639"/>
    <w:rsid w:val="00F65BDE"/>
    <w:rsid w:val="00F74EE3"/>
    <w:rsid w:val="00F87271"/>
    <w:rsid w:val="00F9540A"/>
    <w:rsid w:val="00FB3C9C"/>
    <w:rsid w:val="00FD3210"/>
    <w:rsid w:val="00FD4DEE"/>
    <w:rsid w:val="00FF1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5152"/>
  <w15:docId w15:val="{9E826EB0-DB13-4DCB-BAB6-B9A70118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1DCA"/>
    <w:rPr>
      <w:rFonts w:ascii="Arial" w:eastAsia="Arial" w:hAnsi="Arial" w:cs="Arial"/>
    </w:rPr>
  </w:style>
  <w:style w:type="paragraph" w:styleId="Heading1">
    <w:name w:val="heading 1"/>
    <w:basedOn w:val="Normal"/>
    <w:uiPriority w:val="1"/>
    <w:qFormat/>
    <w:pPr>
      <w:ind w:left="1159" w:right="878"/>
      <w:jc w:val="center"/>
      <w:outlineLvl w:val="0"/>
    </w:pPr>
    <w:rPr>
      <w:b/>
      <w:bCs/>
      <w:sz w:val="26"/>
      <w:szCs w:val="26"/>
    </w:rPr>
  </w:style>
  <w:style w:type="paragraph" w:styleId="Heading2">
    <w:name w:val="heading 2"/>
    <w:basedOn w:val="Normal"/>
    <w:uiPriority w:val="1"/>
    <w:qFormat/>
    <w:pPr>
      <w:spacing w:before="1" w:line="275" w:lineRule="exact"/>
      <w:ind w:left="2996" w:right="1580"/>
      <w:outlineLvl w:val="1"/>
    </w:pPr>
    <w:rPr>
      <w:b/>
      <w:bCs/>
      <w:sz w:val="24"/>
      <w:szCs w:val="24"/>
    </w:rPr>
  </w:style>
  <w:style w:type="paragraph" w:styleId="Heading3">
    <w:name w:val="heading 3"/>
    <w:basedOn w:val="Normal"/>
    <w:next w:val="Normal"/>
    <w:link w:val="Heading3Char"/>
    <w:uiPriority w:val="9"/>
    <w:semiHidden/>
    <w:unhideWhenUsed/>
    <w:qFormat/>
    <w:rsid w:val="00A86B9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40D8"/>
    <w:pPr>
      <w:tabs>
        <w:tab w:val="center" w:pos="4680"/>
        <w:tab w:val="right" w:pos="9360"/>
      </w:tabs>
    </w:pPr>
  </w:style>
  <w:style w:type="character" w:customStyle="1" w:styleId="HeaderChar">
    <w:name w:val="Header Char"/>
    <w:basedOn w:val="DefaultParagraphFont"/>
    <w:link w:val="Header"/>
    <w:uiPriority w:val="99"/>
    <w:rsid w:val="005540D8"/>
    <w:rPr>
      <w:rFonts w:ascii="Arial" w:eastAsia="Arial" w:hAnsi="Arial" w:cs="Arial"/>
    </w:rPr>
  </w:style>
  <w:style w:type="paragraph" w:styleId="Footer">
    <w:name w:val="footer"/>
    <w:basedOn w:val="Normal"/>
    <w:link w:val="FooterChar"/>
    <w:uiPriority w:val="99"/>
    <w:unhideWhenUsed/>
    <w:rsid w:val="005540D8"/>
    <w:pPr>
      <w:tabs>
        <w:tab w:val="center" w:pos="4680"/>
        <w:tab w:val="right" w:pos="9360"/>
      </w:tabs>
    </w:pPr>
  </w:style>
  <w:style w:type="character" w:customStyle="1" w:styleId="FooterChar">
    <w:name w:val="Footer Char"/>
    <w:basedOn w:val="DefaultParagraphFont"/>
    <w:link w:val="Footer"/>
    <w:uiPriority w:val="99"/>
    <w:rsid w:val="005540D8"/>
    <w:rPr>
      <w:rFonts w:ascii="Arial" w:eastAsia="Arial" w:hAnsi="Arial" w:cs="Arial"/>
    </w:rPr>
  </w:style>
  <w:style w:type="character" w:styleId="Strong">
    <w:name w:val="Strong"/>
    <w:basedOn w:val="DefaultParagraphFont"/>
    <w:uiPriority w:val="22"/>
    <w:qFormat/>
    <w:rsid w:val="008152E6"/>
    <w:rPr>
      <w:b/>
      <w:bCs/>
    </w:rPr>
  </w:style>
  <w:style w:type="character" w:styleId="Hyperlink">
    <w:name w:val="Hyperlink"/>
    <w:basedOn w:val="DefaultParagraphFont"/>
    <w:uiPriority w:val="99"/>
    <w:unhideWhenUsed/>
    <w:rsid w:val="008152E6"/>
    <w:rPr>
      <w:color w:val="0000FF"/>
      <w:u w:val="single"/>
    </w:rPr>
  </w:style>
  <w:style w:type="character" w:styleId="UnresolvedMention">
    <w:name w:val="Unresolved Mention"/>
    <w:basedOn w:val="DefaultParagraphFont"/>
    <w:uiPriority w:val="99"/>
    <w:semiHidden/>
    <w:unhideWhenUsed/>
    <w:rsid w:val="00B237CA"/>
    <w:rPr>
      <w:color w:val="605E5C"/>
      <w:shd w:val="clear" w:color="auto" w:fill="E1DFDD"/>
    </w:rPr>
  </w:style>
  <w:style w:type="character" w:customStyle="1" w:styleId="Heading3Char">
    <w:name w:val="Heading 3 Char"/>
    <w:basedOn w:val="DefaultParagraphFont"/>
    <w:link w:val="Heading3"/>
    <w:uiPriority w:val="9"/>
    <w:semiHidden/>
    <w:rsid w:val="00A86B9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DF3CF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1070">
      <w:bodyDiv w:val="1"/>
      <w:marLeft w:val="0"/>
      <w:marRight w:val="0"/>
      <w:marTop w:val="0"/>
      <w:marBottom w:val="0"/>
      <w:divBdr>
        <w:top w:val="none" w:sz="0" w:space="0" w:color="auto"/>
        <w:left w:val="none" w:sz="0" w:space="0" w:color="auto"/>
        <w:bottom w:val="none" w:sz="0" w:space="0" w:color="auto"/>
        <w:right w:val="none" w:sz="0" w:space="0" w:color="auto"/>
      </w:divBdr>
    </w:div>
    <w:div w:id="380639774">
      <w:bodyDiv w:val="1"/>
      <w:marLeft w:val="0"/>
      <w:marRight w:val="0"/>
      <w:marTop w:val="0"/>
      <w:marBottom w:val="0"/>
      <w:divBdr>
        <w:top w:val="none" w:sz="0" w:space="0" w:color="auto"/>
        <w:left w:val="none" w:sz="0" w:space="0" w:color="auto"/>
        <w:bottom w:val="none" w:sz="0" w:space="0" w:color="auto"/>
        <w:right w:val="none" w:sz="0" w:space="0" w:color="auto"/>
      </w:divBdr>
      <w:divsChild>
        <w:div w:id="1490293976">
          <w:marLeft w:val="0"/>
          <w:marRight w:val="0"/>
          <w:marTop w:val="0"/>
          <w:marBottom w:val="75"/>
          <w:divBdr>
            <w:top w:val="none" w:sz="0" w:space="0" w:color="auto"/>
            <w:left w:val="none" w:sz="0" w:space="0" w:color="auto"/>
            <w:bottom w:val="none" w:sz="0" w:space="0" w:color="auto"/>
            <w:right w:val="none" w:sz="0" w:space="0" w:color="auto"/>
          </w:divBdr>
          <w:divsChild>
            <w:div w:id="1799646878">
              <w:marLeft w:val="0"/>
              <w:marRight w:val="0"/>
              <w:marTop w:val="0"/>
              <w:marBottom w:val="0"/>
              <w:divBdr>
                <w:top w:val="none" w:sz="0" w:space="0" w:color="auto"/>
                <w:left w:val="none" w:sz="0" w:space="0" w:color="auto"/>
                <w:bottom w:val="none" w:sz="0" w:space="0" w:color="auto"/>
                <w:right w:val="none" w:sz="0" w:space="0" w:color="auto"/>
              </w:divBdr>
            </w:div>
          </w:divsChild>
        </w:div>
        <w:div w:id="538127847">
          <w:marLeft w:val="0"/>
          <w:marRight w:val="0"/>
          <w:marTop w:val="150"/>
          <w:marBottom w:val="0"/>
          <w:divBdr>
            <w:top w:val="none" w:sz="0" w:space="0" w:color="auto"/>
            <w:left w:val="none" w:sz="0" w:space="0" w:color="auto"/>
            <w:bottom w:val="none" w:sz="0" w:space="0" w:color="auto"/>
            <w:right w:val="none" w:sz="0" w:space="0" w:color="auto"/>
          </w:divBdr>
        </w:div>
      </w:divsChild>
    </w:div>
    <w:div w:id="704524466">
      <w:bodyDiv w:val="1"/>
      <w:marLeft w:val="0"/>
      <w:marRight w:val="0"/>
      <w:marTop w:val="0"/>
      <w:marBottom w:val="0"/>
      <w:divBdr>
        <w:top w:val="none" w:sz="0" w:space="0" w:color="auto"/>
        <w:left w:val="none" w:sz="0" w:space="0" w:color="auto"/>
        <w:bottom w:val="none" w:sz="0" w:space="0" w:color="auto"/>
        <w:right w:val="none" w:sz="0" w:space="0" w:color="auto"/>
      </w:divBdr>
      <w:divsChild>
        <w:div w:id="832723687">
          <w:marLeft w:val="0"/>
          <w:marRight w:val="0"/>
          <w:marTop w:val="0"/>
          <w:marBottom w:val="75"/>
          <w:divBdr>
            <w:top w:val="none" w:sz="0" w:space="0" w:color="auto"/>
            <w:left w:val="none" w:sz="0" w:space="0" w:color="auto"/>
            <w:bottom w:val="none" w:sz="0" w:space="0" w:color="auto"/>
            <w:right w:val="none" w:sz="0" w:space="0" w:color="auto"/>
          </w:divBdr>
        </w:div>
        <w:div w:id="24526463">
          <w:marLeft w:val="1800"/>
          <w:marRight w:val="0"/>
          <w:marTop w:val="0"/>
          <w:marBottom w:val="300"/>
          <w:divBdr>
            <w:top w:val="none" w:sz="0" w:space="0" w:color="auto"/>
            <w:left w:val="none" w:sz="0" w:space="0" w:color="auto"/>
            <w:bottom w:val="none" w:sz="0" w:space="0" w:color="auto"/>
            <w:right w:val="none" w:sz="0" w:space="0" w:color="auto"/>
          </w:divBdr>
        </w:div>
      </w:divsChild>
    </w:div>
    <w:div w:id="980690349">
      <w:bodyDiv w:val="1"/>
      <w:marLeft w:val="0"/>
      <w:marRight w:val="0"/>
      <w:marTop w:val="0"/>
      <w:marBottom w:val="0"/>
      <w:divBdr>
        <w:top w:val="none" w:sz="0" w:space="0" w:color="auto"/>
        <w:left w:val="none" w:sz="0" w:space="0" w:color="auto"/>
        <w:bottom w:val="none" w:sz="0" w:space="0" w:color="auto"/>
        <w:right w:val="none" w:sz="0" w:space="0" w:color="auto"/>
      </w:divBdr>
      <w:divsChild>
        <w:div w:id="2129854884">
          <w:marLeft w:val="0"/>
          <w:marRight w:val="0"/>
          <w:marTop w:val="0"/>
          <w:marBottom w:val="75"/>
          <w:divBdr>
            <w:top w:val="none" w:sz="0" w:space="0" w:color="auto"/>
            <w:left w:val="none" w:sz="0" w:space="0" w:color="auto"/>
            <w:bottom w:val="none" w:sz="0" w:space="0" w:color="auto"/>
            <w:right w:val="none" w:sz="0" w:space="0" w:color="auto"/>
          </w:divBdr>
        </w:div>
        <w:div w:id="1860507801">
          <w:marLeft w:val="0"/>
          <w:marRight w:val="0"/>
          <w:marTop w:val="150"/>
          <w:marBottom w:val="0"/>
          <w:divBdr>
            <w:top w:val="none" w:sz="0" w:space="0" w:color="auto"/>
            <w:left w:val="none" w:sz="0" w:space="0" w:color="auto"/>
            <w:bottom w:val="none" w:sz="0" w:space="0" w:color="auto"/>
            <w:right w:val="none" w:sz="0" w:space="0" w:color="auto"/>
          </w:divBdr>
        </w:div>
      </w:divsChild>
    </w:div>
    <w:div w:id="1089615074">
      <w:bodyDiv w:val="1"/>
      <w:marLeft w:val="0"/>
      <w:marRight w:val="0"/>
      <w:marTop w:val="0"/>
      <w:marBottom w:val="0"/>
      <w:divBdr>
        <w:top w:val="none" w:sz="0" w:space="0" w:color="auto"/>
        <w:left w:val="none" w:sz="0" w:space="0" w:color="auto"/>
        <w:bottom w:val="none" w:sz="0" w:space="0" w:color="auto"/>
        <w:right w:val="none" w:sz="0" w:space="0" w:color="auto"/>
      </w:divBdr>
    </w:div>
    <w:div w:id="1770615143">
      <w:bodyDiv w:val="1"/>
      <w:marLeft w:val="0"/>
      <w:marRight w:val="0"/>
      <w:marTop w:val="0"/>
      <w:marBottom w:val="0"/>
      <w:divBdr>
        <w:top w:val="none" w:sz="0" w:space="0" w:color="auto"/>
        <w:left w:val="none" w:sz="0" w:space="0" w:color="auto"/>
        <w:bottom w:val="none" w:sz="0" w:space="0" w:color="auto"/>
        <w:right w:val="none" w:sz="0" w:space="0" w:color="auto"/>
      </w:divBdr>
    </w:div>
    <w:div w:id="1867786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onrob@att.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persclassactionlawsui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reendda@gmail.com" TargetMode="External"/><Relationship Id="rId4" Type="http://schemas.openxmlformats.org/officeDocument/2006/relationships/settings" Target="settings.xml"/><Relationship Id="rId9" Type="http://schemas.openxmlformats.org/officeDocument/2006/relationships/hyperlink" Target="http://www.NCP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BFE3-AE69-4C08-A565-A03FDA4C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24</Pages>
  <Words>7757</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Ilene Barcenas</cp:lastModifiedBy>
  <cp:revision>9</cp:revision>
  <dcterms:created xsi:type="dcterms:W3CDTF">2019-04-22T22:38:00Z</dcterms:created>
  <dcterms:modified xsi:type="dcterms:W3CDTF">2019-04-25T23:21:00Z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2016</vt:lpwstr>
  </property>
  <property fmtid="{D5CDD505-2E9C-101B-9397-08002B2CF9AE}" pid="4" name="LastSaved">
    <vt:filetime>2017-03-18T00:00:00Z</vt:filetime>
  </property>
</Properties>
</file>